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62FC26A4" w:rsidR="00326B5F" w:rsidRDefault="0726A4F3" w:rsidP="2AF53396">
      <w:pPr>
        <w:jc w:val="center"/>
      </w:pPr>
      <w:r>
        <w:rPr>
          <w:noProof/>
          <w:color w:val="2B579A"/>
          <w:shd w:val="clear" w:color="auto" w:fill="E6E6E6"/>
          <w:lang w:val="en-IE" w:eastAsia="en-IE"/>
        </w:rPr>
        <w:drawing>
          <wp:inline distT="0" distB="0" distL="0" distR="0" wp14:anchorId="1EAE90EA" wp14:editId="098413E8">
            <wp:extent cx="4360985" cy="2571413"/>
            <wp:effectExtent l="0" t="0" r="1905" b="635"/>
            <wp:docPr id="783756657" name="Picture 78375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154" r="2448"/>
                    <a:stretch/>
                  </pic:blipFill>
                  <pic:spPr bwMode="auto">
                    <a:xfrm>
                      <a:off x="0" y="0"/>
                      <a:ext cx="4361556" cy="2571750"/>
                    </a:xfrm>
                    <a:prstGeom prst="rect">
                      <a:avLst/>
                    </a:prstGeom>
                    <a:ln>
                      <a:noFill/>
                    </a:ln>
                    <a:extLst>
                      <a:ext uri="{53640926-AAD7-44D8-BBD7-CCE9431645EC}">
                        <a14:shadowObscured xmlns:a14="http://schemas.microsoft.com/office/drawing/2010/main"/>
                      </a:ext>
                    </a:extLst>
                  </pic:spPr>
                </pic:pic>
              </a:graphicData>
            </a:graphic>
          </wp:inline>
        </w:drawing>
      </w:r>
    </w:p>
    <w:p w14:paraId="040C342B" w14:textId="7A5C8247" w:rsidR="2AF53396" w:rsidRDefault="2AF53396" w:rsidP="2AF53396">
      <w:pPr>
        <w:jc w:val="center"/>
      </w:pPr>
    </w:p>
    <w:p w14:paraId="333EEAF7" w14:textId="65D4509F" w:rsidR="2AF53396" w:rsidRDefault="0726A4F3" w:rsidP="2AF53396">
      <w:pPr>
        <w:jc w:val="center"/>
        <w:rPr>
          <w:rFonts w:ascii="Arial Nova" w:eastAsia="Arial Nova" w:hAnsi="Arial Nova" w:cs="Arial Nova"/>
          <w:b/>
          <w:bCs/>
          <w:sz w:val="32"/>
          <w:szCs w:val="32"/>
        </w:rPr>
      </w:pPr>
      <w:r w:rsidRPr="497DC45D">
        <w:rPr>
          <w:rFonts w:ascii="Arial Nova" w:eastAsia="Arial Nova" w:hAnsi="Arial Nova" w:cs="Arial Nova"/>
          <w:b/>
          <w:bCs/>
          <w:sz w:val="32"/>
          <w:szCs w:val="32"/>
        </w:rPr>
        <w:t>Les Décodeurs de l’Europe : Concours d’illustrations</w:t>
      </w:r>
    </w:p>
    <w:p w14:paraId="24B37503" w14:textId="53725530" w:rsidR="2AF53396" w:rsidRPr="00FC1D7A" w:rsidRDefault="2B59F6D4" w:rsidP="00FC1D7A">
      <w:pPr>
        <w:jc w:val="center"/>
      </w:pPr>
      <w:r>
        <w:rPr>
          <w:noProof/>
          <w:color w:val="2B579A"/>
          <w:shd w:val="clear" w:color="auto" w:fill="E6E6E6"/>
          <w:lang w:val="en-IE" w:eastAsia="en-IE"/>
        </w:rPr>
        <w:drawing>
          <wp:inline distT="0" distB="0" distL="0" distR="0" wp14:anchorId="0271682E" wp14:editId="14E823EC">
            <wp:extent cx="1657367" cy="1060141"/>
            <wp:effectExtent l="0" t="0" r="0" b="0"/>
            <wp:docPr id="1151734959" name="Picture 115173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l="2702" t="4878" r="3243" b="4878"/>
                    <a:stretch>
                      <a:fillRect/>
                    </a:stretch>
                  </pic:blipFill>
                  <pic:spPr>
                    <a:xfrm>
                      <a:off x="0" y="0"/>
                      <a:ext cx="1657367" cy="1060141"/>
                    </a:xfrm>
                    <a:prstGeom prst="rect">
                      <a:avLst/>
                    </a:prstGeom>
                  </pic:spPr>
                </pic:pic>
              </a:graphicData>
            </a:graphic>
          </wp:inline>
        </w:drawing>
      </w:r>
    </w:p>
    <w:p w14:paraId="17F6202F" w14:textId="76EAD65C" w:rsidR="2AF53396" w:rsidRDefault="009B0C01" w:rsidP="00FC1D7A">
      <w:pPr>
        <w:rPr>
          <w:rFonts w:ascii="Arial Nova" w:eastAsia="Arial Nova" w:hAnsi="Arial Nova" w:cs="Arial Nova"/>
          <w:b/>
          <w:bCs/>
          <w:sz w:val="32"/>
          <w:szCs w:val="32"/>
        </w:rPr>
      </w:pPr>
      <w:r>
        <w:rPr>
          <w:rFonts w:ascii="Arial Nova" w:eastAsia="Arial Nova" w:hAnsi="Arial Nova" w:cs="Arial Nova"/>
          <w:b/>
          <w:bCs/>
          <w:sz w:val="32"/>
          <w:szCs w:val="32"/>
        </w:rPr>
        <w:pict w14:anchorId="231D3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62.95pt">
            <v:imagedata r:id="rId10" o:title="decodeurs-concours"/>
          </v:shape>
        </w:pict>
      </w:r>
    </w:p>
    <w:p w14:paraId="1C275425" w14:textId="4F5F6752" w:rsidR="2AF53396" w:rsidRDefault="2AF53396" w:rsidP="00FC1D7A">
      <w:pPr>
        <w:rPr>
          <w:rFonts w:ascii="Arial Nova" w:eastAsia="Arial Nova" w:hAnsi="Arial Nova" w:cs="Arial Nova"/>
          <w:b/>
          <w:bCs/>
          <w:sz w:val="32"/>
          <w:szCs w:val="32"/>
        </w:rPr>
      </w:pPr>
    </w:p>
    <w:p w14:paraId="2B93CE9B" w14:textId="1C5789AC" w:rsidR="2AF53396" w:rsidRDefault="0726A4F3" w:rsidP="497DC45D">
      <w:pPr>
        <w:jc w:val="center"/>
        <w:rPr>
          <w:rFonts w:ascii="Arial Nova" w:eastAsia="Arial Nova" w:hAnsi="Arial Nova" w:cs="Arial Nova"/>
          <w:b/>
          <w:bCs/>
          <w:sz w:val="24"/>
          <w:szCs w:val="24"/>
        </w:rPr>
      </w:pPr>
      <w:r w:rsidRPr="497DC45D">
        <w:rPr>
          <w:rFonts w:ascii="Arial Nova" w:eastAsia="Arial Nova" w:hAnsi="Arial Nova" w:cs="Arial Nova"/>
          <w:b/>
          <w:bCs/>
          <w:sz w:val="24"/>
          <w:szCs w:val="24"/>
        </w:rPr>
        <w:lastRenderedPageBreak/>
        <w:t>Règlement du concours</w:t>
      </w:r>
    </w:p>
    <w:p w14:paraId="62F5B2D8" w14:textId="344DCD47" w:rsidR="2AF53396" w:rsidRDefault="2AF53396" w:rsidP="2AF53396">
      <w:pPr>
        <w:jc w:val="center"/>
        <w:rPr>
          <w:rFonts w:ascii="Arial Nova" w:eastAsia="Arial Nova" w:hAnsi="Arial Nova" w:cs="Arial Nova"/>
          <w:sz w:val="24"/>
          <w:szCs w:val="24"/>
        </w:rPr>
      </w:pPr>
    </w:p>
    <w:p w14:paraId="686FBE6B" w14:textId="260187C8" w:rsidR="2AF53396" w:rsidRDefault="0726A4F3" w:rsidP="497DC45D">
      <w:pPr>
        <w:pStyle w:val="ListParagraph"/>
        <w:numPr>
          <w:ilvl w:val="0"/>
          <w:numId w:val="2"/>
        </w:numPr>
        <w:jc w:val="both"/>
        <w:rPr>
          <w:rFonts w:ascii="Arial Nova" w:eastAsia="Arial Nova" w:hAnsi="Arial Nova" w:cs="Arial Nova"/>
          <w:b/>
          <w:bCs/>
          <w:sz w:val="24"/>
          <w:szCs w:val="24"/>
        </w:rPr>
      </w:pPr>
      <w:r w:rsidRPr="497DC45D">
        <w:rPr>
          <w:rFonts w:ascii="Arial Nova" w:eastAsia="Arial Nova" w:hAnsi="Arial Nova" w:cs="Arial Nova"/>
          <w:b/>
          <w:bCs/>
          <w:sz w:val="24"/>
          <w:szCs w:val="24"/>
        </w:rPr>
        <w:t>Contexte</w:t>
      </w:r>
    </w:p>
    <w:p w14:paraId="49C9FEB6" w14:textId="4834F5D0" w:rsidR="2AF53396" w:rsidRDefault="4868B850" w:rsidP="497DC45D">
      <w:pPr>
        <w:jc w:val="both"/>
        <w:rPr>
          <w:rFonts w:ascii="Arial Nova" w:eastAsia="Arial Nova" w:hAnsi="Arial Nova" w:cs="Arial Nova"/>
          <w:sz w:val="24"/>
          <w:szCs w:val="24"/>
        </w:rPr>
      </w:pPr>
      <w:r w:rsidRPr="74B22EBA">
        <w:rPr>
          <w:rFonts w:ascii="Arial Nova" w:eastAsia="Arial Nova" w:hAnsi="Arial Nova" w:cs="Arial Nova"/>
          <w:sz w:val="24"/>
          <w:szCs w:val="24"/>
        </w:rPr>
        <w:t xml:space="preserve">1.1. Le Concours </w:t>
      </w:r>
      <w:r w:rsidR="003A522C" w:rsidRPr="74B22EBA">
        <w:rPr>
          <w:rFonts w:ascii="Arial Nova" w:eastAsia="Arial Nova" w:hAnsi="Arial Nova" w:cs="Arial Nova"/>
          <w:sz w:val="24"/>
          <w:szCs w:val="24"/>
        </w:rPr>
        <w:t>d</w:t>
      </w:r>
      <w:r w:rsidR="003A522C">
        <w:rPr>
          <w:rFonts w:ascii="Arial Nova" w:eastAsia="Arial Nova" w:hAnsi="Arial Nova" w:cs="Arial Nova"/>
          <w:sz w:val="24"/>
          <w:szCs w:val="24"/>
        </w:rPr>
        <w:t>’</w:t>
      </w:r>
      <w:r w:rsidRPr="74B22EBA">
        <w:rPr>
          <w:rFonts w:ascii="Arial Nova" w:eastAsia="Arial Nova" w:hAnsi="Arial Nova" w:cs="Arial Nova"/>
          <w:sz w:val="24"/>
          <w:szCs w:val="24"/>
        </w:rPr>
        <w:t>illustrations pour Les Décodeurs de l’Europe 2022</w:t>
      </w:r>
      <w:r w:rsidR="006B0735">
        <w:rPr>
          <w:rFonts w:ascii="Arial Nova" w:eastAsia="Arial Nova" w:hAnsi="Arial Nova" w:cs="Arial Nova"/>
          <w:sz w:val="24"/>
          <w:szCs w:val="24"/>
        </w:rPr>
        <w:t>, intitulé « Les jeunes illustrent les Décodeurs 2022 »</w:t>
      </w:r>
      <w:r w:rsidRPr="74B22EBA">
        <w:rPr>
          <w:rFonts w:ascii="Arial Nova" w:eastAsia="Arial Nova" w:hAnsi="Arial Nova" w:cs="Arial Nova"/>
          <w:sz w:val="24"/>
          <w:szCs w:val="24"/>
        </w:rPr>
        <w:t xml:space="preserve"> (ci-après le “concours”) est un concours </w:t>
      </w:r>
      <w:r w:rsidR="003A522C" w:rsidRPr="74B22EBA">
        <w:rPr>
          <w:rFonts w:ascii="Arial Nova" w:eastAsia="Arial Nova" w:hAnsi="Arial Nova" w:cs="Arial Nova"/>
          <w:sz w:val="24"/>
          <w:szCs w:val="24"/>
        </w:rPr>
        <w:t>organisé par la Représentation en France de la Commission européenne (ci-après le “Représentation en France de la Commission européenne” ou la “Commission européenne”)</w:t>
      </w:r>
      <w:r w:rsidR="00596FF8">
        <w:rPr>
          <w:rFonts w:ascii="Arial Nova" w:eastAsia="Arial Nova" w:hAnsi="Arial Nova" w:cs="Arial Nova"/>
          <w:sz w:val="24"/>
          <w:szCs w:val="24"/>
        </w:rPr>
        <w:t>, située au 19 rue Cognacq-Jay 75007 Paris et immatriculée au Registre du Commerce et des Sociétés sous le numéro SIRET : 784 656 191 00045</w:t>
      </w:r>
      <w:r w:rsidR="003A522C">
        <w:rPr>
          <w:rFonts w:ascii="Arial Nova" w:eastAsia="Arial Nova" w:hAnsi="Arial Nova" w:cs="Arial Nova"/>
          <w:sz w:val="24"/>
          <w:szCs w:val="24"/>
        </w:rPr>
        <w:t>. Il</w:t>
      </w:r>
      <w:r w:rsidRPr="74B22EBA">
        <w:rPr>
          <w:rFonts w:ascii="Arial Nova" w:eastAsia="Arial Nova" w:hAnsi="Arial Nova" w:cs="Arial Nova"/>
          <w:sz w:val="24"/>
          <w:szCs w:val="24"/>
        </w:rPr>
        <w:t xml:space="preserve"> invite les participants intéressés à présenter un dessin humoristique s</w:t>
      </w:r>
      <w:r w:rsidR="00FC1D7A">
        <w:rPr>
          <w:rFonts w:ascii="Arial Nova" w:eastAsia="Arial Nova" w:hAnsi="Arial Nova" w:cs="Arial Nova"/>
          <w:sz w:val="24"/>
          <w:szCs w:val="24"/>
        </w:rPr>
        <w:t>ur une ou plusieurs thématiques</w:t>
      </w:r>
      <w:r w:rsidRPr="74B22EBA">
        <w:rPr>
          <w:rFonts w:ascii="Arial Nova" w:eastAsia="Arial Nova" w:hAnsi="Arial Nova" w:cs="Arial Nova"/>
          <w:sz w:val="24"/>
          <w:szCs w:val="24"/>
        </w:rPr>
        <w:t>.</w:t>
      </w:r>
    </w:p>
    <w:p w14:paraId="624B0DA2" w14:textId="6185F28B" w:rsidR="2AF53396" w:rsidRDefault="0726A4F3" w:rsidP="497DC45D">
      <w:pPr>
        <w:jc w:val="both"/>
        <w:rPr>
          <w:rFonts w:ascii="Arial Nova" w:eastAsia="Arial Nova" w:hAnsi="Arial Nova" w:cs="Arial Nova"/>
          <w:sz w:val="24"/>
          <w:szCs w:val="24"/>
        </w:rPr>
      </w:pPr>
      <w:r w:rsidRPr="497DC45D">
        <w:rPr>
          <w:rFonts w:ascii="Arial Nova" w:eastAsia="Arial Nova" w:hAnsi="Arial Nova" w:cs="Arial Nova"/>
          <w:sz w:val="24"/>
          <w:szCs w:val="24"/>
        </w:rPr>
        <w:t xml:space="preserve">1.2. Créés en 2016, les Décodeurs de l’Europe sont une initiative de la Représentation en France de la Commission européenne qui vise à apporter des réponses claires, fiables et vérifiables à de nombreux mythes et idées reçues sur l'Union européenne, son fonctionnement, et les politiques qu'elle mène.  Pour en savoir plus sur les Décodeurs de l’Europe, rendez-vous sur le site : </w:t>
      </w:r>
      <w:hyperlink r:id="rId11">
        <w:r w:rsidRPr="497DC45D">
          <w:rPr>
            <w:rStyle w:val="Hyperlink"/>
            <w:rFonts w:ascii="Arial Nova" w:eastAsia="Arial Nova" w:hAnsi="Arial Nova" w:cs="Arial Nova"/>
            <w:sz w:val="24"/>
            <w:szCs w:val="24"/>
          </w:rPr>
          <w:t>https://france.representation.ec.europa.eu/les-decodeurs-de-leurope_fr</w:t>
        </w:r>
      </w:hyperlink>
      <w:r w:rsidRPr="497DC45D">
        <w:rPr>
          <w:rFonts w:ascii="Arial Nova" w:eastAsia="Arial Nova" w:hAnsi="Arial Nova" w:cs="Arial Nova"/>
          <w:color w:val="000000" w:themeColor="text1"/>
          <w:sz w:val="24"/>
          <w:szCs w:val="24"/>
        </w:rPr>
        <w:t xml:space="preserve"> </w:t>
      </w:r>
    </w:p>
    <w:p w14:paraId="3D77661C" w14:textId="096C836A"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1.3. Une page est consacrée au concours, à l’adresse : </w:t>
      </w:r>
      <w:hyperlink r:id="rId12" w:history="1">
        <w:r w:rsidR="00FC1D7A" w:rsidRPr="00CB7F82">
          <w:rPr>
            <w:rStyle w:val="Hyperlink"/>
            <w:rFonts w:ascii="Arial Nova" w:eastAsia="Arial Nova" w:hAnsi="Arial Nova" w:cs="Arial Nova"/>
            <w:sz w:val="24"/>
            <w:szCs w:val="24"/>
          </w:rPr>
          <w:t>https://france.representation.ec.europa.eu/informations/concours-dillustrations-pour-les-decodeurs-de-leurope-les-jeunes-illustrent-les-decodeurs-2022-11-14_fr</w:t>
        </w:r>
      </w:hyperlink>
      <w:r w:rsidR="00FC1D7A">
        <w:rPr>
          <w:rFonts w:ascii="Arial Nova" w:eastAsia="Arial Nova" w:hAnsi="Arial Nova" w:cs="Arial Nova"/>
          <w:color w:val="000000" w:themeColor="text1"/>
          <w:sz w:val="24"/>
          <w:szCs w:val="24"/>
        </w:rPr>
        <w:t xml:space="preserve"> </w:t>
      </w:r>
    </w:p>
    <w:p w14:paraId="1BB2B1ED" w14:textId="71A1789C"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1.4. Le concours est ouvert jusqu’</w:t>
      </w:r>
      <w:r w:rsidR="00596FF8">
        <w:rPr>
          <w:rFonts w:ascii="Arial Nova" w:eastAsia="Arial Nova" w:hAnsi="Arial Nova" w:cs="Arial Nova"/>
          <w:color w:val="000000" w:themeColor="text1"/>
          <w:sz w:val="24"/>
          <w:szCs w:val="24"/>
        </w:rPr>
        <w:t>au</w:t>
      </w:r>
      <w:r w:rsidR="000E77C8">
        <w:rPr>
          <w:rFonts w:ascii="Arial Nova" w:eastAsia="Arial Nova" w:hAnsi="Arial Nova" w:cs="Arial Nova"/>
          <w:color w:val="000000" w:themeColor="text1"/>
          <w:sz w:val="24"/>
          <w:szCs w:val="24"/>
        </w:rPr>
        <w:t xml:space="preserve"> </w:t>
      </w:r>
      <w:r w:rsidR="009B0C01">
        <w:rPr>
          <w:rFonts w:ascii="Arial Nova" w:eastAsia="Arial Nova" w:hAnsi="Arial Nova" w:cs="Arial Nova"/>
          <w:color w:val="000000" w:themeColor="text1"/>
          <w:sz w:val="24"/>
          <w:szCs w:val="24"/>
        </w:rPr>
        <w:t>31 mars</w:t>
      </w:r>
      <w:r w:rsidR="00DE3624">
        <w:rPr>
          <w:rFonts w:ascii="Arial Nova" w:eastAsia="Arial Nova" w:hAnsi="Arial Nova" w:cs="Arial Nova"/>
          <w:color w:val="000000" w:themeColor="text1"/>
          <w:sz w:val="24"/>
          <w:szCs w:val="24"/>
        </w:rPr>
        <w:t xml:space="preserve"> 2023.</w:t>
      </w:r>
    </w:p>
    <w:p w14:paraId="412314E1" w14:textId="79E5B9A1" w:rsidR="0726A4F3" w:rsidRDefault="0726A4F3" w:rsidP="14E823EC">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1.5. La Représentation en France de la Commission européenne est à la recherche d</w:t>
      </w:r>
      <w:r w:rsidR="003A522C">
        <w:rPr>
          <w:rFonts w:ascii="Arial Nova" w:eastAsia="Arial Nova" w:hAnsi="Arial Nova" w:cs="Arial Nova"/>
          <w:color w:val="000000" w:themeColor="text1"/>
          <w:sz w:val="24"/>
          <w:szCs w:val="24"/>
        </w:rPr>
        <w:t>’</w:t>
      </w:r>
      <w:r w:rsidRPr="14E823EC">
        <w:rPr>
          <w:rFonts w:ascii="Arial Nova" w:eastAsia="Arial Nova" w:hAnsi="Arial Nova" w:cs="Arial Nova"/>
          <w:color w:val="000000" w:themeColor="text1"/>
          <w:sz w:val="24"/>
          <w:szCs w:val="24"/>
        </w:rPr>
        <w:t xml:space="preserve">illustrations humoristiques sur </w:t>
      </w:r>
      <w:r w:rsidR="2CF03FBE" w:rsidRPr="14E823EC">
        <w:rPr>
          <w:rFonts w:ascii="Arial Nova" w:eastAsia="Arial Nova" w:hAnsi="Arial Nova" w:cs="Arial Nova"/>
          <w:color w:val="000000" w:themeColor="text1"/>
          <w:sz w:val="24"/>
          <w:szCs w:val="24"/>
        </w:rPr>
        <w:t>9</w:t>
      </w:r>
      <w:r w:rsidRPr="14E823EC">
        <w:rPr>
          <w:rFonts w:ascii="Arial Nova" w:eastAsia="Arial Nova" w:hAnsi="Arial Nova" w:cs="Arial Nova"/>
          <w:color w:val="000000" w:themeColor="text1"/>
          <w:sz w:val="24"/>
          <w:szCs w:val="24"/>
        </w:rPr>
        <w:t xml:space="preserve"> thématiques abordées par les Décodeurs de l’Europe</w:t>
      </w:r>
      <w:r w:rsidR="003B6896">
        <w:rPr>
          <w:rFonts w:ascii="Arial Nova" w:eastAsia="Arial Nova" w:hAnsi="Arial Nova" w:cs="Arial Nova"/>
          <w:color w:val="000000" w:themeColor="text1"/>
          <w:sz w:val="24"/>
          <w:szCs w:val="24"/>
        </w:rPr>
        <w:t>, mentionnées au point 1.6 de ce règlement</w:t>
      </w:r>
      <w:r w:rsidRPr="14E823EC">
        <w:rPr>
          <w:rFonts w:ascii="Arial Nova" w:eastAsia="Arial Nova" w:hAnsi="Arial Nova" w:cs="Arial Nova"/>
          <w:color w:val="000000" w:themeColor="text1"/>
          <w:sz w:val="24"/>
          <w:szCs w:val="24"/>
        </w:rPr>
        <w:t>. Les participants peuvent soumettre une œuvre numérique</w:t>
      </w:r>
      <w:r w:rsidR="003B6896">
        <w:rPr>
          <w:rFonts w:ascii="Arial Nova" w:eastAsia="Arial Nova" w:hAnsi="Arial Nova" w:cs="Arial Nova"/>
          <w:color w:val="000000" w:themeColor="text1"/>
          <w:sz w:val="24"/>
          <w:szCs w:val="24"/>
        </w:rPr>
        <w:t>, ou une œuvre scannée,</w:t>
      </w:r>
      <w:r w:rsidRPr="14E823EC">
        <w:rPr>
          <w:rFonts w:ascii="Arial Nova" w:eastAsia="Arial Nova" w:hAnsi="Arial Nova" w:cs="Arial Nova"/>
          <w:color w:val="000000" w:themeColor="text1"/>
          <w:sz w:val="24"/>
          <w:szCs w:val="24"/>
        </w:rPr>
        <w:t xml:space="preserve"> pour </w:t>
      </w:r>
      <w:r w:rsidR="497DC45D" w:rsidRPr="14E823EC">
        <w:rPr>
          <w:rFonts w:ascii="Arial Nova" w:eastAsia="Arial Nova" w:hAnsi="Arial Nova" w:cs="Arial Nova"/>
          <w:color w:val="000000" w:themeColor="text1"/>
          <w:sz w:val="24"/>
          <w:szCs w:val="24"/>
        </w:rPr>
        <w:t>autant de thématiques qu’ils souhaitent mais ne devront pas soumettre plus d’une œuvre par thématique. Les participants peuvent s’inspirer du contenu des fiches Décodeurs correspondant à chaque thématique.</w:t>
      </w:r>
    </w:p>
    <w:p w14:paraId="426DB5F5" w14:textId="0F86BD29" w:rsidR="2AF53396" w:rsidRDefault="497DC45D" w:rsidP="14E823EC">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 xml:space="preserve">1.6. Les </w:t>
      </w:r>
      <w:r w:rsidR="0CD7F7F0" w:rsidRPr="14E823EC">
        <w:rPr>
          <w:rFonts w:ascii="Arial Nova" w:eastAsia="Arial Nova" w:hAnsi="Arial Nova" w:cs="Arial Nova"/>
          <w:color w:val="000000" w:themeColor="text1"/>
          <w:sz w:val="24"/>
          <w:szCs w:val="24"/>
        </w:rPr>
        <w:t>9</w:t>
      </w:r>
      <w:r w:rsidRPr="14E823EC">
        <w:rPr>
          <w:rFonts w:ascii="Arial Nova" w:eastAsia="Arial Nova" w:hAnsi="Arial Nova" w:cs="Arial Nova"/>
          <w:color w:val="000000" w:themeColor="text1"/>
          <w:sz w:val="24"/>
          <w:szCs w:val="24"/>
        </w:rPr>
        <w:t xml:space="preserve"> thématiques du concours sont :</w:t>
      </w:r>
    </w:p>
    <w:p w14:paraId="4C559DDE" w14:textId="542542F6" w:rsidR="58E593E5" w:rsidRDefault="009F2BBF" w:rsidP="14E823EC">
      <w:pPr>
        <w:pStyle w:val="ListParagraph"/>
        <w:numPr>
          <w:ilvl w:val="0"/>
          <w:numId w:val="1"/>
        </w:numPr>
        <w:jc w:val="both"/>
        <w:rPr>
          <w:rFonts w:ascii="Arial Nova" w:eastAsia="Arial Nova" w:hAnsi="Arial Nova" w:cs="Arial Nova"/>
          <w:color w:val="000000" w:themeColor="text1"/>
          <w:sz w:val="24"/>
          <w:szCs w:val="24"/>
        </w:rPr>
      </w:pPr>
      <w:hyperlink r:id="rId13">
        <w:r w:rsidR="58E593E5" w:rsidRPr="14E823EC">
          <w:rPr>
            <w:rStyle w:val="Hyperlink"/>
            <w:rFonts w:ascii="Arial Nova" w:eastAsia="Arial Nova" w:hAnsi="Arial Nova" w:cs="Arial Nova"/>
            <w:b/>
            <w:bCs/>
            <w:sz w:val="24"/>
            <w:szCs w:val="24"/>
          </w:rPr>
          <w:t>L’UE interdit les cantines bio ! Vraiment ?</w:t>
        </w:r>
      </w:hyperlink>
      <w:r w:rsidR="58E593E5" w:rsidRPr="14E823EC">
        <w:rPr>
          <w:rFonts w:ascii="Arial Nova" w:eastAsia="Arial Nova" w:hAnsi="Arial Nova" w:cs="Arial Nova"/>
          <w:b/>
          <w:bCs/>
          <w:color w:val="000000" w:themeColor="text1"/>
          <w:sz w:val="24"/>
          <w:szCs w:val="24"/>
        </w:rPr>
        <w:t xml:space="preserve"> </w:t>
      </w:r>
    </w:p>
    <w:p w14:paraId="4395D99D" w14:textId="7B2EFB73" w:rsidR="58E593E5" w:rsidRDefault="009F2BBF" w:rsidP="14E823EC">
      <w:pPr>
        <w:pStyle w:val="ListParagraph"/>
        <w:numPr>
          <w:ilvl w:val="0"/>
          <w:numId w:val="1"/>
        </w:numPr>
        <w:jc w:val="both"/>
        <w:rPr>
          <w:rFonts w:ascii="Arial Nova" w:eastAsia="Arial Nova" w:hAnsi="Arial Nova" w:cs="Arial Nova"/>
          <w:b/>
          <w:bCs/>
          <w:color w:val="000000" w:themeColor="text1"/>
          <w:sz w:val="24"/>
          <w:szCs w:val="24"/>
        </w:rPr>
      </w:pPr>
      <w:hyperlink r:id="rId14">
        <w:r w:rsidR="58E593E5" w:rsidRPr="14E823EC">
          <w:rPr>
            <w:rStyle w:val="Hyperlink"/>
            <w:rFonts w:ascii="Arial Nova" w:eastAsia="Arial Nova" w:hAnsi="Arial Nova" w:cs="Arial Nova"/>
            <w:b/>
            <w:bCs/>
            <w:sz w:val="24"/>
            <w:szCs w:val="24"/>
          </w:rPr>
          <w:t>L’UE ne protège pas suffisamment les LGBTIQ ! Vraiment ?</w:t>
        </w:r>
      </w:hyperlink>
    </w:p>
    <w:p w14:paraId="47A5DA89" w14:textId="2F4AC2D9" w:rsidR="58E593E5" w:rsidRDefault="009F2BBF" w:rsidP="14E823EC">
      <w:pPr>
        <w:pStyle w:val="ListParagraph"/>
        <w:numPr>
          <w:ilvl w:val="0"/>
          <w:numId w:val="1"/>
        </w:numPr>
        <w:jc w:val="both"/>
        <w:rPr>
          <w:rFonts w:ascii="Arial Nova" w:eastAsia="Arial Nova" w:hAnsi="Arial Nova" w:cs="Arial Nova"/>
          <w:b/>
          <w:bCs/>
          <w:color w:val="000000" w:themeColor="text1"/>
          <w:sz w:val="24"/>
          <w:szCs w:val="24"/>
        </w:rPr>
      </w:pPr>
      <w:hyperlink r:id="rId15">
        <w:r w:rsidR="58E593E5" w:rsidRPr="14E823EC">
          <w:rPr>
            <w:rStyle w:val="Hyperlink"/>
            <w:rFonts w:ascii="Arial Nova" w:eastAsia="Arial Nova" w:hAnsi="Arial Nova" w:cs="Arial Nova"/>
            <w:b/>
            <w:bCs/>
            <w:sz w:val="24"/>
            <w:szCs w:val="24"/>
          </w:rPr>
          <w:t>L’Europe ne fait rien pour les jeunes ! Vraiment ?</w:t>
        </w:r>
      </w:hyperlink>
    </w:p>
    <w:p w14:paraId="40C54DF5" w14:textId="1185986E" w:rsidR="58E593E5" w:rsidRDefault="009F2BBF" w:rsidP="14E823EC">
      <w:pPr>
        <w:pStyle w:val="ListParagraph"/>
        <w:numPr>
          <w:ilvl w:val="0"/>
          <w:numId w:val="1"/>
        </w:numPr>
        <w:jc w:val="both"/>
        <w:rPr>
          <w:rFonts w:ascii="Arial Nova" w:eastAsia="Arial Nova" w:hAnsi="Arial Nova" w:cs="Arial Nova"/>
          <w:b/>
          <w:bCs/>
          <w:color w:val="000000" w:themeColor="text1"/>
          <w:sz w:val="24"/>
          <w:szCs w:val="24"/>
        </w:rPr>
      </w:pPr>
      <w:hyperlink r:id="rId16">
        <w:r w:rsidR="58E593E5" w:rsidRPr="14E823EC">
          <w:rPr>
            <w:rStyle w:val="Hyperlink"/>
            <w:rFonts w:ascii="Arial Nova" w:eastAsia="Arial Nova" w:hAnsi="Arial Nova" w:cs="Arial Nova"/>
            <w:b/>
            <w:bCs/>
            <w:sz w:val="24"/>
            <w:szCs w:val="24"/>
          </w:rPr>
          <w:t xml:space="preserve">La Commission </w:t>
        </w:r>
        <w:r w:rsidR="3F1495EA" w:rsidRPr="14E823EC">
          <w:rPr>
            <w:rStyle w:val="Hyperlink"/>
            <w:rFonts w:ascii="Arial Nova" w:eastAsia="Arial Nova" w:hAnsi="Arial Nova" w:cs="Arial Nova"/>
            <w:b/>
            <w:bCs/>
            <w:sz w:val="24"/>
            <w:szCs w:val="24"/>
          </w:rPr>
          <w:t xml:space="preserve">européenne </w:t>
        </w:r>
        <w:r w:rsidR="58E593E5" w:rsidRPr="14E823EC">
          <w:rPr>
            <w:rStyle w:val="Hyperlink"/>
            <w:rFonts w:ascii="Arial Nova" w:eastAsia="Arial Nova" w:hAnsi="Arial Nova" w:cs="Arial Nova"/>
            <w:b/>
            <w:bCs/>
            <w:sz w:val="24"/>
            <w:szCs w:val="24"/>
          </w:rPr>
          <w:t>ne donne jamais suite aux initiatives citoyennes ! Vraiment ?</w:t>
        </w:r>
      </w:hyperlink>
    </w:p>
    <w:p w14:paraId="1A8E2AF5" w14:textId="301763BB" w:rsidR="58E593E5" w:rsidRDefault="009F2BBF" w:rsidP="14E823EC">
      <w:pPr>
        <w:pStyle w:val="ListParagraph"/>
        <w:numPr>
          <w:ilvl w:val="0"/>
          <w:numId w:val="1"/>
        </w:numPr>
        <w:jc w:val="both"/>
        <w:rPr>
          <w:rFonts w:ascii="Arial Nova" w:eastAsia="Arial Nova" w:hAnsi="Arial Nova" w:cs="Arial Nova"/>
          <w:b/>
          <w:bCs/>
          <w:color w:val="000000" w:themeColor="text1"/>
          <w:sz w:val="24"/>
          <w:szCs w:val="24"/>
        </w:rPr>
      </w:pPr>
      <w:hyperlink r:id="rId17">
        <w:r w:rsidR="58E593E5" w:rsidRPr="14E823EC">
          <w:rPr>
            <w:rStyle w:val="Hyperlink"/>
            <w:rFonts w:ascii="Arial Nova" w:eastAsia="Arial Nova" w:hAnsi="Arial Nova" w:cs="Arial Nova"/>
            <w:b/>
            <w:bCs/>
            <w:sz w:val="24"/>
            <w:szCs w:val="24"/>
          </w:rPr>
          <w:t>L’Europe n’est pas solidaire avec les plus démunis ! Vraiment ?</w:t>
        </w:r>
      </w:hyperlink>
    </w:p>
    <w:p w14:paraId="200AA1E9" w14:textId="4010A725" w:rsidR="58E593E5" w:rsidRDefault="009F2BBF" w:rsidP="14E823EC">
      <w:pPr>
        <w:pStyle w:val="ListParagraph"/>
        <w:numPr>
          <w:ilvl w:val="0"/>
          <w:numId w:val="1"/>
        </w:numPr>
        <w:jc w:val="both"/>
        <w:rPr>
          <w:rFonts w:ascii="Arial Nova" w:eastAsia="Arial Nova" w:hAnsi="Arial Nova" w:cs="Arial Nova"/>
          <w:b/>
          <w:bCs/>
          <w:color w:val="000000" w:themeColor="text1"/>
          <w:sz w:val="24"/>
          <w:szCs w:val="24"/>
        </w:rPr>
      </w:pPr>
      <w:hyperlink r:id="rId18">
        <w:r w:rsidR="58E593E5" w:rsidRPr="14E823EC">
          <w:rPr>
            <w:rStyle w:val="Hyperlink"/>
            <w:rFonts w:ascii="Arial Nova" w:eastAsia="Arial Nova" w:hAnsi="Arial Nova" w:cs="Arial Nova"/>
            <w:b/>
            <w:bCs/>
            <w:sz w:val="24"/>
            <w:szCs w:val="24"/>
          </w:rPr>
          <w:t>Erasmus ce n’est que pour les étudiants ! Vraiment ?</w:t>
        </w:r>
      </w:hyperlink>
    </w:p>
    <w:p w14:paraId="347E4FFB" w14:textId="07D1A5A7" w:rsidR="58E593E5" w:rsidRDefault="009F2BBF" w:rsidP="14E823EC">
      <w:pPr>
        <w:pStyle w:val="ListParagraph"/>
        <w:numPr>
          <w:ilvl w:val="0"/>
          <w:numId w:val="1"/>
        </w:numPr>
        <w:jc w:val="both"/>
        <w:rPr>
          <w:rFonts w:ascii="Arial Nova" w:eastAsia="Arial Nova" w:hAnsi="Arial Nova" w:cs="Arial Nova"/>
          <w:b/>
          <w:bCs/>
          <w:color w:val="000000" w:themeColor="text1"/>
          <w:sz w:val="24"/>
          <w:szCs w:val="24"/>
        </w:rPr>
      </w:pPr>
      <w:hyperlink r:id="rId19">
        <w:r w:rsidR="58E593E5" w:rsidRPr="14E823EC">
          <w:rPr>
            <w:rStyle w:val="Hyperlink"/>
            <w:rFonts w:ascii="Arial Nova" w:eastAsia="Arial Nova" w:hAnsi="Arial Nova" w:cs="Arial Nova"/>
            <w:b/>
            <w:bCs/>
            <w:sz w:val="24"/>
            <w:szCs w:val="24"/>
          </w:rPr>
          <w:t>Plan de relance : les clés pour comprendre</w:t>
        </w:r>
      </w:hyperlink>
    </w:p>
    <w:p w14:paraId="31D160DA" w14:textId="57AACDD9" w:rsidR="58E593E5" w:rsidRDefault="009F2BBF" w:rsidP="14E823EC">
      <w:pPr>
        <w:pStyle w:val="ListParagraph"/>
        <w:numPr>
          <w:ilvl w:val="0"/>
          <w:numId w:val="1"/>
        </w:numPr>
        <w:jc w:val="both"/>
        <w:rPr>
          <w:rFonts w:ascii="Arial Nova" w:eastAsia="Arial Nova" w:hAnsi="Arial Nova" w:cs="Arial Nova"/>
          <w:b/>
          <w:bCs/>
          <w:color w:val="000000" w:themeColor="text1"/>
          <w:sz w:val="24"/>
          <w:szCs w:val="24"/>
        </w:rPr>
      </w:pPr>
      <w:hyperlink r:id="rId20">
        <w:r w:rsidR="58E593E5" w:rsidRPr="14E823EC">
          <w:rPr>
            <w:rStyle w:val="Hyperlink"/>
            <w:rFonts w:ascii="Arial Nova" w:eastAsia="Arial Nova" w:hAnsi="Arial Nova" w:cs="Arial Nova"/>
            <w:b/>
            <w:bCs/>
            <w:sz w:val="24"/>
            <w:szCs w:val="24"/>
          </w:rPr>
          <w:t>L’Europe peut-elle se passer du gaz russe ?</w:t>
        </w:r>
      </w:hyperlink>
    </w:p>
    <w:p w14:paraId="6BC72560" w14:textId="252D40B9" w:rsidR="58E593E5" w:rsidRDefault="009F2BBF" w:rsidP="14E823EC">
      <w:pPr>
        <w:pStyle w:val="ListParagraph"/>
        <w:numPr>
          <w:ilvl w:val="0"/>
          <w:numId w:val="1"/>
        </w:numPr>
        <w:jc w:val="both"/>
        <w:rPr>
          <w:rStyle w:val="Hyperlink"/>
          <w:rFonts w:ascii="Arial Nova" w:eastAsia="Arial Nova" w:hAnsi="Arial Nova" w:cs="Arial Nova"/>
          <w:b/>
          <w:bCs/>
          <w:sz w:val="24"/>
          <w:szCs w:val="24"/>
        </w:rPr>
      </w:pPr>
      <w:hyperlink r:id="rId21">
        <w:r w:rsidR="58E593E5" w:rsidRPr="14E823EC">
          <w:rPr>
            <w:rStyle w:val="Hyperlink"/>
            <w:rFonts w:ascii="Arial Nova" w:eastAsia="Arial Nova" w:hAnsi="Arial Nova" w:cs="Arial Nova"/>
            <w:b/>
            <w:bCs/>
            <w:sz w:val="24"/>
            <w:szCs w:val="24"/>
          </w:rPr>
          <w:t>L’Europe est aux côtés de l’Ukraine !</w:t>
        </w:r>
      </w:hyperlink>
    </w:p>
    <w:p w14:paraId="34C3808E" w14:textId="66EA64AF" w:rsidR="497DC45D" w:rsidRDefault="497DC45D" w:rsidP="497DC45D">
      <w:pPr>
        <w:jc w:val="both"/>
        <w:rPr>
          <w:rFonts w:ascii="Arial Nova" w:eastAsia="Arial Nova" w:hAnsi="Arial Nova" w:cs="Arial Nova"/>
        </w:rPr>
      </w:pPr>
    </w:p>
    <w:p w14:paraId="55BC8103" w14:textId="1F1C4A4F" w:rsidR="2AF53396" w:rsidRDefault="0726A4F3" w:rsidP="497DC45D">
      <w:pPr>
        <w:pStyle w:val="ListParagraph"/>
        <w:numPr>
          <w:ilvl w:val="0"/>
          <w:numId w:val="2"/>
        </w:num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lastRenderedPageBreak/>
        <w:t>Instructions générales</w:t>
      </w:r>
    </w:p>
    <w:p w14:paraId="218A3F91" w14:textId="607BCCD3"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2.1. </w:t>
      </w:r>
      <w:r w:rsidRPr="00FC1D7A">
        <w:rPr>
          <w:rFonts w:ascii="Arial Nova" w:eastAsia="Arial Nova" w:hAnsi="Arial Nova" w:cs="Arial Nova"/>
          <w:color w:val="000000" w:themeColor="text1"/>
          <w:sz w:val="24"/>
          <w:szCs w:val="24"/>
        </w:rPr>
        <w:t xml:space="preserve">Le concours est ouvert aux citoyens de tous les </w:t>
      </w:r>
      <w:r w:rsidR="006B0735" w:rsidRPr="00FC1D7A">
        <w:rPr>
          <w:rFonts w:ascii="Arial Nova" w:eastAsia="Arial Nova" w:hAnsi="Arial Nova" w:cs="Arial Nova"/>
          <w:color w:val="000000" w:themeColor="text1"/>
          <w:sz w:val="24"/>
          <w:szCs w:val="24"/>
        </w:rPr>
        <w:t>États</w:t>
      </w:r>
      <w:r w:rsidR="00FC1D7A" w:rsidRPr="00FC1D7A">
        <w:rPr>
          <w:rFonts w:ascii="Arial Nova" w:eastAsia="Arial Nova" w:hAnsi="Arial Nova" w:cs="Arial Nova"/>
          <w:color w:val="000000" w:themeColor="text1"/>
          <w:sz w:val="24"/>
          <w:szCs w:val="24"/>
        </w:rPr>
        <w:t xml:space="preserve"> membres de l’UE</w:t>
      </w:r>
      <w:r w:rsidRPr="497DC45D">
        <w:rPr>
          <w:rFonts w:ascii="Arial Nova" w:eastAsia="Arial Nova" w:hAnsi="Arial Nova" w:cs="Arial Nova"/>
          <w:color w:val="000000" w:themeColor="text1"/>
          <w:sz w:val="24"/>
          <w:szCs w:val="24"/>
        </w:rPr>
        <w:t xml:space="preserve">, âgés d’au moins de 18 ans. Les participants de moins de 18 ans </w:t>
      </w:r>
      <w:r w:rsidR="006B0735">
        <w:rPr>
          <w:rFonts w:ascii="Arial Nova" w:eastAsia="Arial Nova" w:hAnsi="Arial Nova" w:cs="Arial Nova"/>
          <w:color w:val="000000" w:themeColor="text1"/>
          <w:sz w:val="24"/>
          <w:szCs w:val="24"/>
        </w:rPr>
        <w:t xml:space="preserve">peuvent participer au concours à condition de </w:t>
      </w:r>
      <w:r w:rsidRPr="497DC45D">
        <w:rPr>
          <w:rFonts w:ascii="Arial Nova" w:eastAsia="Arial Nova" w:hAnsi="Arial Nova" w:cs="Arial Nova"/>
          <w:color w:val="000000" w:themeColor="text1"/>
          <w:sz w:val="24"/>
          <w:szCs w:val="24"/>
        </w:rPr>
        <w:t>faire signer le formulaire d’inscription par un parent ou représentant légal. Les personnes morales ne peuvent pas participer au concours.</w:t>
      </w:r>
      <w:r w:rsidR="00BF7D80">
        <w:rPr>
          <w:rFonts w:ascii="Arial Nova" w:eastAsia="Arial Nova" w:hAnsi="Arial Nova" w:cs="Arial Nova"/>
          <w:color w:val="000000" w:themeColor="text1"/>
          <w:sz w:val="24"/>
          <w:szCs w:val="24"/>
        </w:rPr>
        <w:t xml:space="preserve"> </w:t>
      </w:r>
      <w:r w:rsidR="00BF7D80" w:rsidRPr="497DC45D">
        <w:rPr>
          <w:rFonts w:ascii="Arial Nova" w:eastAsia="Arial Nova" w:hAnsi="Arial Nova" w:cs="Arial Nova"/>
          <w:color w:val="000000" w:themeColor="text1"/>
          <w:sz w:val="24"/>
          <w:szCs w:val="24"/>
        </w:rPr>
        <w:t>Les salariés des institutions européennes (y compris les autorités de gestion, organismes intermédiaires, secrétariats techniques conjoints, etc.) et les membres de leur famille immédiate, ainsi que les personnes présentant un lien avec ce concours n’ont pas le droit d’y participer.</w:t>
      </w:r>
    </w:p>
    <w:p w14:paraId="180B47A9" w14:textId="3287FDB8"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2.2. Pour être complet, le dossier de participation doit comporter toutes les pièces suivantes :</w:t>
      </w:r>
    </w:p>
    <w:p w14:paraId="197A8C99" w14:textId="0E2E62C7" w:rsidR="2AF53396" w:rsidRDefault="006B0735" w:rsidP="497DC45D">
      <w:pPr>
        <w:jc w:val="both"/>
        <w:rPr>
          <w:rFonts w:ascii="Arial Nova" w:eastAsia="Arial Nova" w:hAnsi="Arial Nova" w:cs="Arial Nova"/>
          <w:color w:val="000000" w:themeColor="text1"/>
          <w:sz w:val="24"/>
          <w:szCs w:val="24"/>
          <w:highlight w:val="yellow"/>
        </w:rPr>
      </w:pPr>
      <w:r>
        <w:rPr>
          <w:rFonts w:ascii="Arial Nova" w:eastAsia="Arial Nova" w:hAnsi="Arial Nova" w:cs="Arial Nova"/>
          <w:color w:val="000000" w:themeColor="text1"/>
          <w:sz w:val="24"/>
          <w:szCs w:val="24"/>
        </w:rPr>
        <w:t xml:space="preserve">- Un formulaire d’inscription </w:t>
      </w:r>
      <w:r w:rsidR="0726A4F3" w:rsidRPr="14E823EC">
        <w:rPr>
          <w:rFonts w:ascii="Arial Nova" w:eastAsia="Arial Nova" w:hAnsi="Arial Nova" w:cs="Arial Nova"/>
          <w:color w:val="000000" w:themeColor="text1"/>
          <w:sz w:val="24"/>
          <w:szCs w:val="24"/>
        </w:rPr>
        <w:t xml:space="preserve">rempli et signé </w:t>
      </w:r>
      <w:r w:rsidR="0726A4F3" w:rsidRPr="00FC1D7A">
        <w:rPr>
          <w:rFonts w:ascii="Arial Nova" w:eastAsia="Arial Nova" w:hAnsi="Arial Nova" w:cs="Arial Nova"/>
          <w:color w:val="000000" w:themeColor="text1"/>
          <w:sz w:val="24"/>
          <w:szCs w:val="24"/>
        </w:rPr>
        <w:t>(disponible sur l</w:t>
      </w:r>
      <w:r w:rsidR="00A3066B" w:rsidRPr="00FC1D7A">
        <w:rPr>
          <w:rFonts w:ascii="Arial Nova" w:eastAsia="Arial Nova" w:hAnsi="Arial Nova" w:cs="Arial Nova"/>
          <w:color w:val="000000" w:themeColor="text1"/>
          <w:sz w:val="24"/>
          <w:szCs w:val="24"/>
        </w:rPr>
        <w:t>a page web consacrée au conc</w:t>
      </w:r>
      <w:r w:rsidR="00FC1D7A" w:rsidRPr="00FC1D7A">
        <w:rPr>
          <w:rFonts w:ascii="Arial Nova" w:eastAsia="Arial Nova" w:hAnsi="Arial Nova" w:cs="Arial Nova"/>
          <w:color w:val="000000" w:themeColor="text1"/>
          <w:sz w:val="24"/>
          <w:szCs w:val="24"/>
        </w:rPr>
        <w:t>ours, mentionnée au point 1.3</w:t>
      </w:r>
      <w:r w:rsidR="0726A4F3" w:rsidRPr="00FC1D7A">
        <w:rPr>
          <w:rFonts w:ascii="Arial Nova" w:eastAsia="Arial Nova" w:hAnsi="Arial Nova" w:cs="Arial Nova"/>
          <w:color w:val="000000" w:themeColor="text1"/>
          <w:sz w:val="24"/>
          <w:szCs w:val="24"/>
        </w:rPr>
        <w:t>)</w:t>
      </w:r>
    </w:p>
    <w:p w14:paraId="53529EC4" w14:textId="021FE74B" w:rsidR="00836D02"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Une copie d’une pièce d’identité en cours de validité</w:t>
      </w:r>
      <w:r w:rsidR="006B0735">
        <w:rPr>
          <w:rFonts w:ascii="Arial Nova" w:eastAsia="Arial Nova" w:hAnsi="Arial Nova" w:cs="Arial Nova"/>
          <w:color w:val="000000" w:themeColor="text1"/>
          <w:sz w:val="24"/>
          <w:szCs w:val="24"/>
        </w:rPr>
        <w:t xml:space="preserve"> pour les participant</w:t>
      </w:r>
      <w:r w:rsidR="00596FF8">
        <w:rPr>
          <w:rFonts w:ascii="Arial Nova" w:eastAsia="Arial Nova" w:hAnsi="Arial Nova" w:cs="Arial Nova"/>
          <w:color w:val="000000" w:themeColor="text1"/>
          <w:sz w:val="24"/>
          <w:szCs w:val="24"/>
        </w:rPr>
        <w:t>s</w:t>
      </w:r>
      <w:r w:rsidR="006B0735">
        <w:rPr>
          <w:rFonts w:ascii="Arial Nova" w:eastAsia="Arial Nova" w:hAnsi="Arial Nova" w:cs="Arial Nova"/>
          <w:color w:val="000000" w:themeColor="text1"/>
          <w:sz w:val="24"/>
          <w:szCs w:val="24"/>
        </w:rPr>
        <w:t xml:space="preserve"> de plus de 18 ans. </w:t>
      </w:r>
    </w:p>
    <w:p w14:paraId="18917ABB" w14:textId="4A7B3F14" w:rsidR="2AF53396" w:rsidRDefault="00836D02" w:rsidP="497DC45D">
      <w:pPr>
        <w:jc w:val="both"/>
        <w:rPr>
          <w:rFonts w:ascii="Arial Nova" w:eastAsia="Arial Nova" w:hAnsi="Arial Nova" w:cs="Arial Nova"/>
          <w:color w:val="000000" w:themeColor="text1"/>
          <w:sz w:val="24"/>
          <w:szCs w:val="24"/>
        </w:rPr>
      </w:pPr>
      <w:r>
        <w:rPr>
          <w:rFonts w:ascii="Arial Nova" w:eastAsia="Arial Nova" w:hAnsi="Arial Nova" w:cs="Arial Nova"/>
          <w:color w:val="000000" w:themeColor="text1"/>
          <w:sz w:val="24"/>
          <w:szCs w:val="24"/>
        </w:rPr>
        <w:t>Ou, p</w:t>
      </w:r>
      <w:r w:rsidR="006B0735">
        <w:rPr>
          <w:rFonts w:ascii="Arial Nova" w:eastAsia="Arial Nova" w:hAnsi="Arial Nova" w:cs="Arial Nova"/>
          <w:color w:val="000000" w:themeColor="text1"/>
          <w:sz w:val="24"/>
          <w:szCs w:val="24"/>
        </w:rPr>
        <w:t xml:space="preserve">our les participants de moins de 18 ans, une copie d’une pièce d’identité du participant, ainsi qu’une copie d’une pièce d’identité </w:t>
      </w:r>
      <w:r w:rsidR="00EA19FA">
        <w:rPr>
          <w:rFonts w:ascii="Arial Nova" w:eastAsia="Arial Nova" w:hAnsi="Arial Nova" w:cs="Arial Nova"/>
          <w:color w:val="000000" w:themeColor="text1"/>
          <w:sz w:val="24"/>
          <w:szCs w:val="24"/>
        </w:rPr>
        <w:t xml:space="preserve">en cours de validité </w:t>
      </w:r>
      <w:r w:rsidR="006B0735">
        <w:rPr>
          <w:rFonts w:ascii="Arial Nova" w:eastAsia="Arial Nova" w:hAnsi="Arial Nova" w:cs="Arial Nova"/>
          <w:color w:val="000000" w:themeColor="text1"/>
          <w:sz w:val="24"/>
          <w:szCs w:val="24"/>
        </w:rPr>
        <w:t xml:space="preserve">du </w:t>
      </w:r>
      <w:r w:rsidR="00A3066B">
        <w:rPr>
          <w:rFonts w:ascii="Arial Nova" w:eastAsia="Arial Nova" w:hAnsi="Arial Nova" w:cs="Arial Nova"/>
          <w:color w:val="000000" w:themeColor="text1"/>
          <w:sz w:val="24"/>
          <w:szCs w:val="24"/>
        </w:rPr>
        <w:t xml:space="preserve">parent ou du </w:t>
      </w:r>
      <w:r w:rsidR="006B0735">
        <w:rPr>
          <w:rFonts w:ascii="Arial Nova" w:eastAsia="Arial Nova" w:hAnsi="Arial Nova" w:cs="Arial Nova"/>
          <w:color w:val="000000" w:themeColor="text1"/>
          <w:sz w:val="24"/>
          <w:szCs w:val="24"/>
        </w:rPr>
        <w:t>représentant légal</w:t>
      </w:r>
      <w:r w:rsidR="00596FF8">
        <w:rPr>
          <w:rFonts w:ascii="Arial Nova" w:eastAsia="Arial Nova" w:hAnsi="Arial Nova" w:cs="Arial Nova"/>
          <w:color w:val="000000" w:themeColor="text1"/>
          <w:sz w:val="24"/>
          <w:szCs w:val="24"/>
        </w:rPr>
        <w:t>. La Commission européenne se réserve le droit de demander ultérieurement de pièces justificatives supplémentaires pour les participants de moins de 18 ans.</w:t>
      </w:r>
    </w:p>
    <w:p w14:paraId="2BD04598" w14:textId="2503B300" w:rsidR="00836D02" w:rsidRDefault="0726A4F3" w:rsidP="497DC45D">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 Une illustra</w:t>
      </w:r>
      <w:r w:rsidR="006B0735">
        <w:rPr>
          <w:rFonts w:ascii="Arial Nova" w:eastAsia="Arial Nova" w:hAnsi="Arial Nova" w:cs="Arial Nova"/>
          <w:color w:val="000000" w:themeColor="text1"/>
          <w:sz w:val="24"/>
          <w:szCs w:val="24"/>
        </w:rPr>
        <w:t>tion humoristique sur une ou plusieurs des 9</w:t>
      </w:r>
      <w:r w:rsidRPr="14E823EC">
        <w:rPr>
          <w:rFonts w:ascii="Arial Nova" w:eastAsia="Arial Nova" w:hAnsi="Arial Nova" w:cs="Arial Nova"/>
          <w:color w:val="000000" w:themeColor="text1"/>
          <w:sz w:val="24"/>
          <w:szCs w:val="24"/>
        </w:rPr>
        <w:t xml:space="preserve"> thématiques proposées</w:t>
      </w:r>
      <w:r w:rsidR="00836D02">
        <w:rPr>
          <w:rFonts w:ascii="Arial Nova" w:eastAsia="Arial Nova" w:hAnsi="Arial Nova" w:cs="Arial Nova"/>
          <w:color w:val="000000" w:themeColor="text1"/>
          <w:sz w:val="24"/>
          <w:szCs w:val="24"/>
        </w:rPr>
        <w:t xml:space="preserve"> au point 1.6</w:t>
      </w:r>
      <w:r w:rsidR="006B0735">
        <w:rPr>
          <w:rFonts w:ascii="Arial Nova" w:eastAsia="Arial Nova" w:hAnsi="Arial Nova" w:cs="Arial Nova"/>
          <w:color w:val="000000" w:themeColor="text1"/>
          <w:sz w:val="24"/>
          <w:szCs w:val="24"/>
        </w:rPr>
        <w:t>.</w:t>
      </w:r>
      <w:r w:rsidRPr="14E823EC">
        <w:rPr>
          <w:rFonts w:ascii="Arial Nova" w:eastAsia="Arial Nova" w:hAnsi="Arial Nova" w:cs="Arial Nova"/>
          <w:color w:val="000000" w:themeColor="text1"/>
          <w:sz w:val="24"/>
          <w:szCs w:val="24"/>
        </w:rPr>
        <w:t xml:space="preserve"> </w:t>
      </w:r>
      <w:r w:rsidR="003673C6">
        <w:rPr>
          <w:rFonts w:ascii="Arial Nova" w:eastAsia="Arial Nova" w:hAnsi="Arial Nova" w:cs="Arial Nova"/>
          <w:color w:val="000000" w:themeColor="text1"/>
          <w:sz w:val="24"/>
          <w:szCs w:val="24"/>
        </w:rPr>
        <w:t xml:space="preserve">Dans le cas où le candidat soumet plusieurs illustrations, chaque illustration devra </w:t>
      </w:r>
      <w:r w:rsidR="00DE3624">
        <w:rPr>
          <w:rFonts w:ascii="Arial Nova" w:eastAsia="Arial Nova" w:hAnsi="Arial Nova" w:cs="Arial Nova"/>
          <w:color w:val="000000" w:themeColor="text1"/>
          <w:sz w:val="24"/>
          <w:szCs w:val="24"/>
        </w:rPr>
        <w:t>porter sur</w:t>
      </w:r>
      <w:r w:rsidR="003673C6">
        <w:rPr>
          <w:rFonts w:ascii="Arial Nova" w:eastAsia="Arial Nova" w:hAnsi="Arial Nova" w:cs="Arial Nova"/>
          <w:color w:val="000000" w:themeColor="text1"/>
          <w:sz w:val="24"/>
          <w:szCs w:val="24"/>
        </w:rPr>
        <w:t xml:space="preserve"> une thématique différente. </w:t>
      </w:r>
      <w:r w:rsidRPr="00FC1D7A">
        <w:rPr>
          <w:rFonts w:ascii="Arial Nova" w:eastAsia="Arial Nova" w:hAnsi="Arial Nova" w:cs="Arial Nova"/>
          <w:color w:val="000000" w:themeColor="text1"/>
          <w:sz w:val="24"/>
          <w:szCs w:val="24"/>
        </w:rPr>
        <w:t xml:space="preserve">La/les illustrations(s) devront avoir </w:t>
      </w:r>
      <w:r w:rsidR="00836D02" w:rsidRPr="00FC1D7A">
        <w:rPr>
          <w:rFonts w:ascii="Arial Nova" w:eastAsia="Arial Nova" w:hAnsi="Arial Nova" w:cs="Arial Nova"/>
          <w:color w:val="000000" w:themeColor="text1"/>
          <w:sz w:val="24"/>
          <w:szCs w:val="24"/>
        </w:rPr>
        <w:t>un des</w:t>
      </w:r>
      <w:r w:rsidRPr="00FC1D7A">
        <w:rPr>
          <w:rFonts w:ascii="Arial Nova" w:eastAsia="Arial Nova" w:hAnsi="Arial Nova" w:cs="Arial Nova"/>
          <w:color w:val="000000" w:themeColor="text1"/>
          <w:sz w:val="24"/>
          <w:szCs w:val="24"/>
        </w:rPr>
        <w:t xml:space="preserve"> format</w:t>
      </w:r>
      <w:r w:rsidR="00836D02" w:rsidRPr="00FC1D7A">
        <w:rPr>
          <w:rFonts w:ascii="Arial Nova" w:eastAsia="Arial Nova" w:hAnsi="Arial Nova" w:cs="Arial Nova"/>
          <w:color w:val="000000" w:themeColor="text1"/>
          <w:sz w:val="24"/>
          <w:szCs w:val="24"/>
        </w:rPr>
        <w:t>s</w:t>
      </w:r>
      <w:r w:rsidRPr="00FC1D7A">
        <w:rPr>
          <w:rFonts w:ascii="Arial Nova" w:eastAsia="Arial Nova" w:hAnsi="Arial Nova" w:cs="Arial Nova"/>
          <w:color w:val="000000" w:themeColor="text1"/>
          <w:sz w:val="24"/>
          <w:szCs w:val="24"/>
        </w:rPr>
        <w:t xml:space="preserve"> suivant</w:t>
      </w:r>
      <w:r w:rsidR="00836D02" w:rsidRPr="00FC1D7A">
        <w:rPr>
          <w:rFonts w:ascii="Arial Nova" w:eastAsia="Arial Nova" w:hAnsi="Arial Nova" w:cs="Arial Nova"/>
          <w:color w:val="000000" w:themeColor="text1"/>
          <w:sz w:val="24"/>
          <w:szCs w:val="24"/>
        </w:rPr>
        <w:t>s</w:t>
      </w:r>
      <w:r w:rsidRPr="00FC1D7A">
        <w:rPr>
          <w:rFonts w:ascii="Arial Nova" w:eastAsia="Arial Nova" w:hAnsi="Arial Nova" w:cs="Arial Nova"/>
          <w:color w:val="000000" w:themeColor="text1"/>
          <w:sz w:val="24"/>
          <w:szCs w:val="24"/>
        </w:rPr>
        <w:t xml:space="preserve"> : .</w:t>
      </w:r>
      <w:proofErr w:type="spellStart"/>
      <w:r w:rsidRPr="00FC1D7A">
        <w:rPr>
          <w:rFonts w:ascii="Arial Nova" w:eastAsia="Arial Nova" w:hAnsi="Arial Nova" w:cs="Arial Nova"/>
          <w:color w:val="000000" w:themeColor="text1"/>
          <w:sz w:val="24"/>
          <w:szCs w:val="24"/>
        </w:rPr>
        <w:t>jpg</w:t>
      </w:r>
      <w:proofErr w:type="spellEnd"/>
      <w:r w:rsidRPr="00FC1D7A">
        <w:rPr>
          <w:rFonts w:ascii="Arial Nova" w:eastAsia="Arial Nova" w:hAnsi="Arial Nova" w:cs="Arial Nova"/>
          <w:color w:val="000000" w:themeColor="text1"/>
          <w:sz w:val="24"/>
          <w:szCs w:val="24"/>
        </w:rPr>
        <w:t>, .</w:t>
      </w:r>
      <w:proofErr w:type="spellStart"/>
      <w:r w:rsidRPr="00FC1D7A">
        <w:rPr>
          <w:rFonts w:ascii="Arial Nova" w:eastAsia="Arial Nova" w:hAnsi="Arial Nova" w:cs="Arial Nova"/>
          <w:color w:val="000000" w:themeColor="text1"/>
          <w:sz w:val="24"/>
          <w:szCs w:val="24"/>
        </w:rPr>
        <w:t>png</w:t>
      </w:r>
      <w:proofErr w:type="spellEnd"/>
      <w:proofErr w:type="gramStart"/>
      <w:r w:rsidRPr="00FC1D7A">
        <w:rPr>
          <w:rFonts w:ascii="Arial Nova" w:eastAsia="Arial Nova" w:hAnsi="Arial Nova" w:cs="Arial Nova"/>
          <w:color w:val="000000" w:themeColor="text1"/>
          <w:sz w:val="24"/>
          <w:szCs w:val="24"/>
        </w:rPr>
        <w:t>,</w:t>
      </w:r>
      <w:r w:rsidR="003673C6" w:rsidRPr="00FC1D7A">
        <w:rPr>
          <w:rFonts w:ascii="Arial Nova" w:eastAsia="Arial Nova" w:hAnsi="Arial Nova" w:cs="Arial Nova"/>
          <w:color w:val="000000" w:themeColor="text1"/>
          <w:sz w:val="24"/>
          <w:szCs w:val="24"/>
        </w:rPr>
        <w:t xml:space="preserve"> </w:t>
      </w:r>
      <w:r w:rsidRPr="00FC1D7A">
        <w:rPr>
          <w:rFonts w:ascii="Arial Nova" w:eastAsia="Arial Nova" w:hAnsi="Arial Nova" w:cs="Arial Nova"/>
          <w:color w:val="000000" w:themeColor="text1"/>
          <w:sz w:val="24"/>
          <w:szCs w:val="24"/>
        </w:rPr>
        <w:t>.</w:t>
      </w:r>
      <w:proofErr w:type="spellStart"/>
      <w:proofErr w:type="gramEnd"/>
      <w:r w:rsidRPr="00FC1D7A">
        <w:rPr>
          <w:rFonts w:ascii="Arial Nova" w:eastAsia="Arial Nova" w:hAnsi="Arial Nova" w:cs="Arial Nova"/>
          <w:color w:val="000000" w:themeColor="text1"/>
          <w:sz w:val="24"/>
          <w:szCs w:val="24"/>
        </w:rPr>
        <w:t>pdf</w:t>
      </w:r>
      <w:proofErr w:type="spellEnd"/>
      <w:r w:rsidRPr="00FC1D7A">
        <w:rPr>
          <w:rFonts w:ascii="Arial Nova" w:eastAsia="Arial Nova" w:hAnsi="Arial Nova" w:cs="Arial Nova"/>
          <w:color w:val="000000" w:themeColor="text1"/>
          <w:sz w:val="24"/>
          <w:szCs w:val="24"/>
        </w:rPr>
        <w:t>,</w:t>
      </w:r>
      <w:r w:rsidR="003673C6" w:rsidRPr="00FC1D7A">
        <w:rPr>
          <w:rFonts w:ascii="Arial Nova" w:eastAsia="Arial Nova" w:hAnsi="Arial Nova" w:cs="Arial Nova"/>
          <w:color w:val="000000" w:themeColor="text1"/>
          <w:sz w:val="24"/>
          <w:szCs w:val="24"/>
        </w:rPr>
        <w:t xml:space="preserve">. </w:t>
      </w:r>
      <w:r w:rsidR="00836D02" w:rsidRPr="00FC1D7A">
        <w:rPr>
          <w:rFonts w:ascii="Arial Nova" w:eastAsia="Arial Nova" w:hAnsi="Arial Nova" w:cs="Arial Nova"/>
          <w:color w:val="000000" w:themeColor="text1"/>
          <w:sz w:val="24"/>
          <w:szCs w:val="24"/>
        </w:rPr>
        <w:t>Préférablement, elle(s) devront respecter les dime</w:t>
      </w:r>
      <w:r w:rsidR="009B0C01">
        <w:rPr>
          <w:rFonts w:ascii="Arial Nova" w:eastAsia="Arial Nova" w:hAnsi="Arial Nova" w:cs="Arial Nova"/>
          <w:color w:val="000000" w:themeColor="text1"/>
          <w:sz w:val="24"/>
          <w:szCs w:val="24"/>
        </w:rPr>
        <w:t>nsions suivantes : 1920 x 1080</w:t>
      </w:r>
      <w:r w:rsidR="00836D02" w:rsidRPr="00FC1D7A">
        <w:rPr>
          <w:rFonts w:ascii="Arial Nova" w:eastAsia="Arial Nova" w:hAnsi="Arial Nova" w:cs="Arial Nova"/>
          <w:color w:val="000000" w:themeColor="text1"/>
          <w:sz w:val="24"/>
          <w:szCs w:val="24"/>
        </w:rPr>
        <w:t>.</w:t>
      </w:r>
    </w:p>
    <w:p w14:paraId="3D970041" w14:textId="25FED990"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2.3. Pour pouvoir participer au concours, chaque participant doit fournir le dossier visé au point 2.2. au plus tard le </w:t>
      </w:r>
      <w:r w:rsidR="009B0C01">
        <w:rPr>
          <w:rFonts w:ascii="Arial Nova" w:eastAsia="Arial Nova" w:hAnsi="Arial Nova" w:cs="Arial Nova"/>
          <w:color w:val="000000" w:themeColor="text1"/>
          <w:sz w:val="24"/>
          <w:szCs w:val="24"/>
        </w:rPr>
        <w:t>31 mars</w:t>
      </w:r>
      <w:r w:rsidR="00596FF8">
        <w:rPr>
          <w:rFonts w:ascii="Arial Nova" w:eastAsia="Arial Nova" w:hAnsi="Arial Nova" w:cs="Arial Nova"/>
          <w:color w:val="000000" w:themeColor="text1"/>
          <w:sz w:val="24"/>
          <w:szCs w:val="24"/>
        </w:rPr>
        <w:t xml:space="preserve"> 2023 à 23h59</w:t>
      </w:r>
      <w:r w:rsidRPr="497DC45D">
        <w:rPr>
          <w:rFonts w:ascii="Arial Nova" w:eastAsia="Arial Nova" w:hAnsi="Arial Nova" w:cs="Arial Nova"/>
          <w:color w:val="000000" w:themeColor="text1"/>
          <w:sz w:val="24"/>
          <w:szCs w:val="24"/>
        </w:rPr>
        <w:t xml:space="preserve"> par courrier électronique à l’adresse</w:t>
      </w:r>
      <w:r w:rsidR="003673C6">
        <w:rPr>
          <w:rFonts w:ascii="Arial Nova" w:eastAsia="Arial Nova" w:hAnsi="Arial Nova" w:cs="Arial Nova"/>
          <w:color w:val="000000" w:themeColor="text1"/>
          <w:sz w:val="24"/>
          <w:szCs w:val="24"/>
        </w:rPr>
        <w:t xml:space="preserve"> </w:t>
      </w:r>
      <w:hyperlink r:id="rId22" w:history="1">
        <w:r w:rsidR="00EA19FA" w:rsidRPr="00052C67">
          <w:rPr>
            <w:rStyle w:val="Hyperlink"/>
            <w:rFonts w:ascii="Arial Nova" w:eastAsia="Arial Nova" w:hAnsi="Arial Nova" w:cs="Arial Nova"/>
            <w:sz w:val="24"/>
            <w:szCs w:val="24"/>
          </w:rPr>
          <w:t>comm-rep-par-presse@ec.europa.eu</w:t>
        </w:r>
      </w:hyperlink>
      <w:r w:rsidR="00801E01">
        <w:rPr>
          <w:rFonts w:ascii="Arial Nova" w:eastAsia="Arial Nova" w:hAnsi="Arial Nova" w:cs="Arial Nova"/>
          <w:sz w:val="24"/>
          <w:szCs w:val="24"/>
        </w:rPr>
        <w:t xml:space="preserve"> </w:t>
      </w:r>
      <w:r w:rsidR="00A15C84">
        <w:rPr>
          <w:rFonts w:ascii="Arial Nova" w:eastAsia="Arial Nova" w:hAnsi="Arial Nova" w:cs="Arial Nova"/>
          <w:color w:val="000000" w:themeColor="text1"/>
          <w:sz w:val="24"/>
          <w:szCs w:val="24"/>
        </w:rPr>
        <w:t>et indiquer</w:t>
      </w:r>
      <w:r w:rsidR="003A522C">
        <w:rPr>
          <w:rFonts w:ascii="Arial Nova" w:eastAsia="Arial Nova" w:hAnsi="Arial Nova" w:cs="Arial Nova"/>
          <w:color w:val="000000" w:themeColor="text1"/>
          <w:sz w:val="24"/>
          <w:szCs w:val="24"/>
        </w:rPr>
        <w:t xml:space="preserve"> en objet </w:t>
      </w:r>
      <w:r w:rsidR="003673C6">
        <w:rPr>
          <w:rFonts w:ascii="Arial Nova" w:eastAsia="Arial Nova" w:hAnsi="Arial Nova" w:cs="Arial Nova"/>
          <w:color w:val="000000" w:themeColor="text1"/>
          <w:sz w:val="24"/>
          <w:szCs w:val="24"/>
        </w:rPr>
        <w:t xml:space="preserve"> « Concours d’illustrations – NOM Prénom »</w:t>
      </w:r>
    </w:p>
    <w:p w14:paraId="7AFC8EC0" w14:textId="6DBFDFF3"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2.4. Par sa signature, le participant atteste que l’œuvre présentée est celle de la personne nommée dans le formulaire d’inscription et approuve le présent règlement. Seuls les dossiers complets seront pris en compte.</w:t>
      </w:r>
    </w:p>
    <w:p w14:paraId="50472BA5" w14:textId="406CF489" w:rsidR="2AF53396" w:rsidRDefault="00675E08" w:rsidP="497DC45D">
      <w:pPr>
        <w:jc w:val="both"/>
        <w:rPr>
          <w:rFonts w:ascii="Arial Nova" w:eastAsia="Arial Nova" w:hAnsi="Arial Nova" w:cs="Arial Nova"/>
          <w:color w:val="000000" w:themeColor="text1"/>
          <w:sz w:val="24"/>
          <w:szCs w:val="24"/>
        </w:rPr>
      </w:pPr>
      <w:r w:rsidRPr="00A15C84">
        <w:rPr>
          <w:rFonts w:ascii="Arial Nova" w:eastAsia="Arial Nova" w:hAnsi="Arial Nova" w:cs="Arial Nova"/>
          <w:color w:val="000000" w:themeColor="text1"/>
          <w:sz w:val="24"/>
          <w:szCs w:val="24"/>
        </w:rPr>
        <w:t xml:space="preserve">2.5. En tant que titulaire des droits de propriété intellectuelle, en s’inscrivant au concours, chaque participant concède une licence mondiale gratuite, perpétuelle, irrévocable et non exclusive à l’Union européenne concernant sa proposition, pour la durée de protection des droits </w:t>
      </w:r>
      <w:r w:rsidR="00EB632D" w:rsidRPr="00A15C84">
        <w:rPr>
          <w:rFonts w:ascii="Arial Nova" w:eastAsia="Arial Nova" w:hAnsi="Arial Nova" w:cs="Arial Nova"/>
          <w:color w:val="000000" w:themeColor="text1"/>
          <w:sz w:val="24"/>
          <w:szCs w:val="24"/>
        </w:rPr>
        <w:t>de propriété intellectuelle</w:t>
      </w:r>
      <w:r w:rsidRPr="00A15C84">
        <w:rPr>
          <w:rFonts w:ascii="Arial Nova" w:eastAsia="Arial Nova" w:hAnsi="Arial Nova" w:cs="Arial Nova"/>
          <w:color w:val="000000" w:themeColor="text1"/>
          <w:sz w:val="24"/>
          <w:szCs w:val="24"/>
        </w:rPr>
        <w:t xml:space="preserve"> prévue par la loi. La Commission européenne se réserve le droit d’utiliser, reproduire, modifier, adapter, changer, publier, mettre en circulation et afficher les illustrations proposées sur ses sites, </w:t>
      </w:r>
      <w:r w:rsidR="00EB632D" w:rsidRPr="00A15C84">
        <w:rPr>
          <w:rFonts w:ascii="Arial Nova" w:eastAsia="Arial Nova" w:hAnsi="Arial Nova" w:cs="Arial Nova"/>
          <w:color w:val="000000" w:themeColor="text1"/>
          <w:sz w:val="24"/>
          <w:szCs w:val="24"/>
        </w:rPr>
        <w:t xml:space="preserve">ses </w:t>
      </w:r>
      <w:r w:rsidRPr="00A15C84">
        <w:rPr>
          <w:rFonts w:ascii="Arial Nova" w:eastAsia="Arial Nova" w:hAnsi="Arial Nova" w:cs="Arial Nova"/>
          <w:color w:val="000000" w:themeColor="text1"/>
          <w:sz w:val="24"/>
          <w:szCs w:val="24"/>
        </w:rPr>
        <w:t>comptes sur les réseaux sociaux et autres canaux médiatiques, à de buts non-commerciaux.</w:t>
      </w:r>
      <w:r w:rsidR="00596FF8">
        <w:rPr>
          <w:rFonts w:ascii="Arial Nova" w:eastAsia="Arial Nova" w:hAnsi="Arial Nova" w:cs="Arial Nova"/>
          <w:color w:val="000000" w:themeColor="text1"/>
          <w:sz w:val="24"/>
          <w:szCs w:val="24"/>
        </w:rPr>
        <w:t xml:space="preserve"> Toute utilisation des illustrations par la Commission européenne sera accompagnée du nom de l’auteur.</w:t>
      </w:r>
    </w:p>
    <w:p w14:paraId="2EEDF1AE" w14:textId="66ECA3BD" w:rsidR="00A15C84" w:rsidRDefault="00A15C84" w:rsidP="497DC45D">
      <w:pPr>
        <w:jc w:val="both"/>
        <w:rPr>
          <w:rFonts w:ascii="Arial Nova" w:eastAsia="Arial Nova" w:hAnsi="Arial Nova" w:cs="Arial Nova"/>
          <w:color w:val="000000" w:themeColor="text1"/>
          <w:sz w:val="24"/>
          <w:szCs w:val="24"/>
        </w:rPr>
      </w:pPr>
    </w:p>
    <w:p w14:paraId="1F527F86" w14:textId="77777777" w:rsidR="009F2BBF" w:rsidRDefault="009F2BBF" w:rsidP="497DC45D">
      <w:pPr>
        <w:jc w:val="both"/>
        <w:rPr>
          <w:rFonts w:ascii="Arial Nova" w:eastAsia="Arial Nova" w:hAnsi="Arial Nova" w:cs="Arial Nova"/>
          <w:color w:val="000000" w:themeColor="text1"/>
          <w:sz w:val="24"/>
          <w:szCs w:val="24"/>
        </w:rPr>
      </w:pPr>
      <w:bookmarkStart w:id="0" w:name="_GoBack"/>
      <w:bookmarkEnd w:id="0"/>
    </w:p>
    <w:p w14:paraId="0F151972" w14:textId="77777777" w:rsidR="00A15C84" w:rsidRDefault="00A15C84" w:rsidP="497DC45D">
      <w:pPr>
        <w:jc w:val="both"/>
        <w:rPr>
          <w:rFonts w:ascii="Arial Nova" w:eastAsia="Arial Nova" w:hAnsi="Arial Nova" w:cs="Arial Nova"/>
          <w:color w:val="000000" w:themeColor="text1"/>
          <w:sz w:val="24"/>
          <w:szCs w:val="24"/>
        </w:rPr>
      </w:pPr>
    </w:p>
    <w:p w14:paraId="2AE35D17" w14:textId="3FAEF49C"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lastRenderedPageBreak/>
        <w:t>3. Choix des gagnants</w:t>
      </w:r>
    </w:p>
    <w:p w14:paraId="44025118" w14:textId="77777777" w:rsidR="001D7155" w:rsidRDefault="497DC45D" w:rsidP="14E823EC">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3.1. Toutes les propositions seront examinées par un jury composé de représentants de la Représentation en France de la Commission européenne</w:t>
      </w:r>
      <w:r w:rsidR="008C25F3">
        <w:rPr>
          <w:rFonts w:ascii="Arial Nova" w:eastAsia="Arial Nova" w:hAnsi="Arial Nova" w:cs="Arial Nova"/>
          <w:color w:val="000000" w:themeColor="text1"/>
          <w:sz w:val="24"/>
          <w:szCs w:val="24"/>
        </w:rPr>
        <w:t xml:space="preserve">, qui sera assisté par des observateurs représentants </w:t>
      </w:r>
      <w:r w:rsidR="6661834F" w:rsidRPr="14E823EC">
        <w:rPr>
          <w:rFonts w:ascii="Arial Nova" w:eastAsia="Arial Nova" w:hAnsi="Arial Nova" w:cs="Arial Nova"/>
          <w:color w:val="000000" w:themeColor="text1"/>
          <w:sz w:val="24"/>
          <w:szCs w:val="24"/>
        </w:rPr>
        <w:t>de ses partenaires externes (</w:t>
      </w:r>
      <w:proofErr w:type="spellStart"/>
      <w:r w:rsidR="6661834F" w:rsidRPr="14E823EC">
        <w:rPr>
          <w:rFonts w:ascii="Arial Nova" w:eastAsia="Arial Nova" w:hAnsi="Arial Nova" w:cs="Arial Nova"/>
          <w:color w:val="000000" w:themeColor="text1"/>
          <w:sz w:val="24"/>
          <w:szCs w:val="24"/>
        </w:rPr>
        <w:t>think</w:t>
      </w:r>
      <w:proofErr w:type="spellEnd"/>
      <w:r w:rsidR="6661834F" w:rsidRPr="14E823EC">
        <w:rPr>
          <w:rFonts w:ascii="Arial Nova" w:eastAsia="Arial Nova" w:hAnsi="Arial Nova" w:cs="Arial Nova"/>
          <w:color w:val="000000" w:themeColor="text1"/>
          <w:sz w:val="24"/>
          <w:szCs w:val="24"/>
        </w:rPr>
        <w:t xml:space="preserve"> tanks européens, médias)</w:t>
      </w:r>
      <w:r w:rsidRPr="14E823EC">
        <w:rPr>
          <w:rFonts w:ascii="Arial Nova" w:eastAsia="Arial Nova" w:hAnsi="Arial Nova" w:cs="Arial Nova"/>
          <w:color w:val="000000" w:themeColor="text1"/>
          <w:sz w:val="24"/>
          <w:szCs w:val="24"/>
        </w:rPr>
        <w:t xml:space="preserve">. </w:t>
      </w:r>
      <w:r w:rsidR="001D7155">
        <w:rPr>
          <w:rFonts w:ascii="Arial Nova" w:eastAsia="Arial Nova" w:hAnsi="Arial Nova" w:cs="Arial Nova"/>
          <w:color w:val="000000" w:themeColor="text1"/>
          <w:sz w:val="24"/>
          <w:szCs w:val="24"/>
        </w:rPr>
        <w:t>Les membres du jury et les observateurs seront nommés en conformité avec le règlement (UE, Euratom) 2018/1046 relatif aux règles financières applicables au budget général de l’Union.</w:t>
      </w:r>
    </w:p>
    <w:p w14:paraId="5CACCB18" w14:textId="377DE1C9" w:rsidR="497DC45D" w:rsidRDefault="008F53F3" w:rsidP="14E823EC">
      <w:pPr>
        <w:jc w:val="both"/>
        <w:rPr>
          <w:rFonts w:ascii="Arial Nova" w:eastAsia="Arial Nova" w:hAnsi="Arial Nova" w:cs="Arial Nova"/>
          <w:color w:val="000000" w:themeColor="text1"/>
          <w:sz w:val="24"/>
          <w:szCs w:val="24"/>
        </w:rPr>
      </w:pPr>
      <w:r>
        <w:rPr>
          <w:rFonts w:ascii="Arial Nova" w:eastAsia="Arial Nova" w:hAnsi="Arial Nova" w:cs="Arial Nova"/>
          <w:color w:val="000000" w:themeColor="text1"/>
          <w:sz w:val="24"/>
          <w:szCs w:val="24"/>
        </w:rPr>
        <w:t>Le jury sélectionnera un gagnant pour cha</w:t>
      </w:r>
      <w:r w:rsidR="001D7155">
        <w:rPr>
          <w:rFonts w:ascii="Arial Nova" w:eastAsia="Arial Nova" w:hAnsi="Arial Nova" w:cs="Arial Nova"/>
          <w:color w:val="000000" w:themeColor="text1"/>
          <w:sz w:val="24"/>
          <w:szCs w:val="24"/>
        </w:rPr>
        <w:t>cune des 9</w:t>
      </w:r>
      <w:r>
        <w:rPr>
          <w:rFonts w:ascii="Arial Nova" w:eastAsia="Arial Nova" w:hAnsi="Arial Nova" w:cs="Arial Nova"/>
          <w:color w:val="000000" w:themeColor="text1"/>
          <w:sz w:val="24"/>
          <w:szCs w:val="24"/>
        </w:rPr>
        <w:t xml:space="preserve"> thématique</w:t>
      </w:r>
      <w:r w:rsidR="001D7155">
        <w:rPr>
          <w:rFonts w:ascii="Arial Nova" w:eastAsia="Arial Nova" w:hAnsi="Arial Nova" w:cs="Arial Nova"/>
          <w:color w:val="000000" w:themeColor="text1"/>
          <w:sz w:val="24"/>
          <w:szCs w:val="24"/>
        </w:rPr>
        <w:t>s indiquées au point 1.6</w:t>
      </w:r>
      <w:r>
        <w:rPr>
          <w:rFonts w:ascii="Arial Nova" w:eastAsia="Arial Nova" w:hAnsi="Arial Nova" w:cs="Arial Nova"/>
          <w:color w:val="000000" w:themeColor="text1"/>
          <w:sz w:val="24"/>
          <w:szCs w:val="24"/>
        </w:rPr>
        <w:t>.</w:t>
      </w:r>
      <w:r w:rsidR="497DC45D" w:rsidRPr="14E823EC">
        <w:rPr>
          <w:rFonts w:ascii="Arial Nova" w:eastAsia="Arial Nova" w:hAnsi="Arial Nova" w:cs="Arial Nova"/>
          <w:color w:val="000000" w:themeColor="text1"/>
          <w:sz w:val="24"/>
          <w:szCs w:val="24"/>
        </w:rPr>
        <w:t xml:space="preserve"> </w:t>
      </w:r>
    </w:p>
    <w:p w14:paraId="74F3EB34" w14:textId="66E07CF3"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3.2. Le jury fera son choix en fonction du caractère imaginatif</w:t>
      </w:r>
      <w:r w:rsidR="001C4711">
        <w:rPr>
          <w:rFonts w:ascii="Arial Nova" w:eastAsia="Arial Nova" w:hAnsi="Arial Nova" w:cs="Arial Nova"/>
          <w:color w:val="000000" w:themeColor="text1"/>
          <w:sz w:val="24"/>
          <w:szCs w:val="24"/>
        </w:rPr>
        <w:t>, novateur</w:t>
      </w:r>
      <w:r w:rsidRPr="497DC45D">
        <w:rPr>
          <w:rFonts w:ascii="Arial Nova" w:eastAsia="Arial Nova" w:hAnsi="Arial Nova" w:cs="Arial Nova"/>
          <w:color w:val="000000" w:themeColor="text1"/>
          <w:sz w:val="24"/>
          <w:szCs w:val="24"/>
        </w:rPr>
        <w:t xml:space="preserve"> et captivant de l’illustration, qui devra être en adéquation avec la thématique et avoir une touche d’humour. Il vérifiera également si la proposition est conforme aux instructions énoncées dans le présent règlement</w:t>
      </w:r>
      <w:r w:rsidR="008F53F3">
        <w:rPr>
          <w:rFonts w:ascii="Arial Nova" w:eastAsia="Arial Nova" w:hAnsi="Arial Nova" w:cs="Arial Nova"/>
          <w:color w:val="000000" w:themeColor="text1"/>
          <w:sz w:val="24"/>
          <w:szCs w:val="24"/>
        </w:rPr>
        <w:t>, notamment les critères d’éligibilité énoncés dans la section 2</w:t>
      </w:r>
      <w:r w:rsidR="00EA19FA">
        <w:rPr>
          <w:rFonts w:ascii="Arial Nova" w:eastAsia="Arial Nova" w:hAnsi="Arial Nova" w:cs="Arial Nova"/>
          <w:color w:val="000000" w:themeColor="text1"/>
          <w:sz w:val="24"/>
          <w:szCs w:val="24"/>
        </w:rPr>
        <w:t>.</w:t>
      </w:r>
      <w:r w:rsidR="00EA19FA" w:rsidDel="00EA19FA">
        <w:rPr>
          <w:rFonts w:ascii="Arial Nova" w:eastAsia="Arial Nova" w:hAnsi="Arial Nova" w:cs="Arial Nova"/>
          <w:color w:val="000000" w:themeColor="text1"/>
          <w:sz w:val="24"/>
          <w:szCs w:val="24"/>
        </w:rPr>
        <w:t xml:space="preserve"> </w:t>
      </w:r>
      <w:r w:rsidRPr="497DC45D">
        <w:rPr>
          <w:rFonts w:ascii="Arial Nova" w:eastAsia="Arial Nova" w:hAnsi="Arial Nova" w:cs="Arial Nova"/>
          <w:color w:val="000000" w:themeColor="text1"/>
          <w:sz w:val="24"/>
          <w:szCs w:val="24"/>
        </w:rPr>
        <w:t>Le jury s’engage à étudier les propos</w:t>
      </w:r>
      <w:r w:rsidR="008C25F3">
        <w:rPr>
          <w:rFonts w:ascii="Arial Nova" w:eastAsia="Arial Nova" w:hAnsi="Arial Nova" w:cs="Arial Nova"/>
          <w:color w:val="000000" w:themeColor="text1"/>
          <w:sz w:val="24"/>
          <w:szCs w:val="24"/>
        </w:rPr>
        <w:t>itions et à sélectionner les neuf</w:t>
      </w:r>
      <w:r w:rsidRPr="497DC45D">
        <w:rPr>
          <w:rFonts w:ascii="Arial Nova" w:eastAsia="Arial Nova" w:hAnsi="Arial Nova" w:cs="Arial Nova"/>
          <w:color w:val="000000" w:themeColor="text1"/>
          <w:sz w:val="24"/>
          <w:szCs w:val="24"/>
        </w:rPr>
        <w:t xml:space="preserve"> gagnants </w:t>
      </w:r>
      <w:r w:rsidR="00DE3624">
        <w:rPr>
          <w:rFonts w:ascii="Arial Nova" w:eastAsia="Arial Nova" w:hAnsi="Arial Nova" w:cs="Arial Nova"/>
          <w:color w:val="000000" w:themeColor="text1"/>
          <w:sz w:val="24"/>
          <w:szCs w:val="24"/>
        </w:rPr>
        <w:t>au plus tard le</w:t>
      </w:r>
      <w:r w:rsidR="009B0C01">
        <w:rPr>
          <w:rFonts w:ascii="Arial Nova" w:eastAsia="Arial Nova" w:hAnsi="Arial Nova" w:cs="Arial Nova"/>
          <w:color w:val="000000" w:themeColor="text1"/>
          <w:sz w:val="24"/>
          <w:szCs w:val="24"/>
        </w:rPr>
        <w:t xml:space="preserve"> 17 avril</w:t>
      </w:r>
      <w:r w:rsidR="00596FF8">
        <w:rPr>
          <w:rFonts w:ascii="Arial Nova" w:eastAsia="Arial Nova" w:hAnsi="Arial Nova" w:cs="Arial Nova"/>
          <w:color w:val="000000" w:themeColor="text1"/>
          <w:sz w:val="24"/>
          <w:szCs w:val="24"/>
        </w:rPr>
        <w:t xml:space="preserve"> 2023</w:t>
      </w:r>
      <w:r w:rsidR="00A84B94">
        <w:rPr>
          <w:rFonts w:ascii="Arial Nova" w:eastAsia="Arial Nova" w:hAnsi="Arial Nova" w:cs="Arial Nova"/>
          <w:color w:val="000000" w:themeColor="text1"/>
          <w:sz w:val="24"/>
          <w:szCs w:val="24"/>
        </w:rPr>
        <w:t>.</w:t>
      </w:r>
      <w:r w:rsidRPr="497DC45D">
        <w:rPr>
          <w:rFonts w:ascii="Arial Nova" w:eastAsia="Arial Nova" w:hAnsi="Arial Nova" w:cs="Arial Nova"/>
          <w:color w:val="000000" w:themeColor="text1"/>
          <w:sz w:val="24"/>
          <w:szCs w:val="24"/>
        </w:rPr>
        <w:t xml:space="preserve"> </w:t>
      </w:r>
      <w:r w:rsidR="00A15C84" w:rsidRPr="00A15C84">
        <w:rPr>
          <w:rFonts w:ascii="Arial Nova" w:eastAsia="Arial Nova" w:hAnsi="Arial Nova" w:cs="Arial Nova"/>
          <w:color w:val="000000" w:themeColor="text1"/>
          <w:sz w:val="24"/>
          <w:szCs w:val="24"/>
        </w:rPr>
        <w:t>E</w:t>
      </w:r>
      <w:r w:rsidR="00900A1B">
        <w:rPr>
          <w:rFonts w:ascii="Arial Nova" w:eastAsia="Arial Nova" w:hAnsi="Arial Nova" w:cs="Arial Nova"/>
          <w:color w:val="000000" w:themeColor="text1"/>
          <w:sz w:val="24"/>
          <w:szCs w:val="24"/>
        </w:rPr>
        <w:t>n tout état de cause le résultat de l’évaluation des propositions par le jury sera notifié dans les 15 jours calendaires suivant la décision du jury.</w:t>
      </w:r>
    </w:p>
    <w:p w14:paraId="438A91FF" w14:textId="1D1A4395" w:rsidR="00B65BF8" w:rsidRPr="004D7A66" w:rsidRDefault="497DC45D" w:rsidP="14E823EC">
      <w:pPr>
        <w:jc w:val="both"/>
        <w:rPr>
          <w:rFonts w:ascii="Arial Nova" w:eastAsia="Arial Nova" w:hAnsi="Arial Nova" w:cs="Arial Nova"/>
          <w:color w:val="000000" w:themeColor="text1"/>
          <w:sz w:val="24"/>
          <w:szCs w:val="24"/>
        </w:rPr>
      </w:pPr>
      <w:r w:rsidRPr="004D7A66">
        <w:rPr>
          <w:rFonts w:ascii="Arial Nova" w:eastAsia="Arial Nova" w:hAnsi="Arial Nova" w:cs="Arial Nova"/>
          <w:color w:val="000000" w:themeColor="text1"/>
          <w:sz w:val="24"/>
          <w:szCs w:val="24"/>
        </w:rPr>
        <w:t xml:space="preserve">3.3. Les </w:t>
      </w:r>
      <w:r w:rsidR="4E53C025" w:rsidRPr="004D7A66">
        <w:rPr>
          <w:rFonts w:ascii="Arial Nova" w:eastAsia="Arial Nova" w:hAnsi="Arial Nova" w:cs="Arial Nova"/>
          <w:color w:val="000000" w:themeColor="text1"/>
          <w:sz w:val="24"/>
          <w:szCs w:val="24"/>
        </w:rPr>
        <w:t>9</w:t>
      </w:r>
      <w:r w:rsidRPr="004D7A66">
        <w:rPr>
          <w:rFonts w:ascii="Arial Nova" w:eastAsia="Arial Nova" w:hAnsi="Arial Nova" w:cs="Arial Nova"/>
          <w:color w:val="000000" w:themeColor="text1"/>
          <w:sz w:val="24"/>
          <w:szCs w:val="24"/>
        </w:rPr>
        <w:t xml:space="preserve"> gagnants seront contactés à l’adresse e-mail indiquée dans le formulaire d’inscription. </w:t>
      </w:r>
      <w:r w:rsidR="00EA19FA" w:rsidRPr="004D7A66">
        <w:rPr>
          <w:rFonts w:ascii="Arial Nova" w:eastAsia="Arial Nova" w:hAnsi="Arial Nova" w:cs="Arial Nova"/>
          <w:color w:val="000000" w:themeColor="text1"/>
          <w:sz w:val="24"/>
          <w:szCs w:val="24"/>
        </w:rPr>
        <w:t>Les résultats seront également communiqués publiquement, à travers la page consacrée au concours, indiquée au point 1.3 de ce règlement.</w:t>
      </w:r>
    </w:p>
    <w:p w14:paraId="44DC616B" w14:textId="6E6AA92C" w:rsidR="497DC45D" w:rsidRDefault="497DC45D" w:rsidP="14E823EC">
      <w:pPr>
        <w:jc w:val="both"/>
        <w:rPr>
          <w:rFonts w:ascii="Arial Nova" w:eastAsia="Arial Nova" w:hAnsi="Arial Nova" w:cs="Arial Nova"/>
          <w:color w:val="000000" w:themeColor="text1"/>
          <w:sz w:val="24"/>
          <w:szCs w:val="24"/>
          <w:highlight w:val="yellow"/>
        </w:rPr>
      </w:pPr>
      <w:r w:rsidRPr="004D7A66">
        <w:rPr>
          <w:rFonts w:ascii="Arial Nova" w:eastAsia="Arial Nova" w:hAnsi="Arial Nova" w:cs="Arial Nova"/>
          <w:color w:val="000000" w:themeColor="text1"/>
          <w:sz w:val="24"/>
          <w:szCs w:val="24"/>
        </w:rPr>
        <w:t>Les illustrations retenues, accompagnées des noms des gagnants seront également publiées sur la page Décodeurs de l’Europe du site de la Représentation en France de la Commission européenne</w:t>
      </w:r>
      <w:r w:rsidR="002F792B" w:rsidRPr="004D7A66">
        <w:rPr>
          <w:rFonts w:ascii="Arial Nova" w:eastAsia="Arial Nova" w:hAnsi="Arial Nova" w:cs="Arial Nova"/>
          <w:color w:val="000000" w:themeColor="text1"/>
          <w:sz w:val="24"/>
          <w:szCs w:val="24"/>
        </w:rPr>
        <w:t xml:space="preserve"> et accompagneront les fiches correspondantes</w:t>
      </w:r>
      <w:r w:rsidRPr="004D7A66">
        <w:rPr>
          <w:rFonts w:ascii="Arial Nova" w:eastAsia="Arial Nova" w:hAnsi="Arial Nova" w:cs="Arial Nova"/>
          <w:color w:val="000000" w:themeColor="text1"/>
          <w:sz w:val="24"/>
          <w:szCs w:val="24"/>
        </w:rPr>
        <w:t>.</w:t>
      </w:r>
    </w:p>
    <w:p w14:paraId="03BDC5DE" w14:textId="03D5DD0F"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t>4. Prix</w:t>
      </w:r>
    </w:p>
    <w:p w14:paraId="0EF63F48" w14:textId="55E59F12" w:rsidR="497DC45D" w:rsidRDefault="497DC45D" w:rsidP="497DC45D">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4.1. Les auteurs gagnants recevront les prix suivants :</w:t>
      </w:r>
    </w:p>
    <w:p w14:paraId="6256DC39" w14:textId="0ECB5BA8" w:rsidR="16DF0FBD" w:rsidRPr="004D7A66" w:rsidRDefault="16DF0FBD" w:rsidP="14E823EC">
      <w:pPr>
        <w:jc w:val="both"/>
        <w:rPr>
          <w:rFonts w:ascii="Arial Nova" w:eastAsia="Arial Nova" w:hAnsi="Arial Nova" w:cs="Arial Nova"/>
          <w:color w:val="000000" w:themeColor="text1"/>
          <w:sz w:val="24"/>
          <w:szCs w:val="24"/>
        </w:rPr>
      </w:pPr>
      <w:r w:rsidRPr="004D7A66">
        <w:rPr>
          <w:rFonts w:ascii="Arial Nova" w:eastAsia="Arial Nova" w:hAnsi="Arial Nova" w:cs="Arial Nova"/>
          <w:color w:val="000000" w:themeColor="text1"/>
          <w:sz w:val="24"/>
          <w:szCs w:val="24"/>
        </w:rPr>
        <w:t xml:space="preserve">Un </w:t>
      </w:r>
      <w:proofErr w:type="spellStart"/>
      <w:r w:rsidR="002F792B" w:rsidRPr="004D7A66">
        <w:rPr>
          <w:rFonts w:ascii="Arial Nova" w:eastAsia="Arial Nova" w:hAnsi="Arial Nova" w:cs="Arial Nova"/>
          <w:color w:val="000000" w:themeColor="text1"/>
          <w:sz w:val="24"/>
          <w:szCs w:val="24"/>
        </w:rPr>
        <w:t>P</w:t>
      </w:r>
      <w:r w:rsidRPr="004D7A66">
        <w:rPr>
          <w:rFonts w:ascii="Arial Nova" w:eastAsia="Arial Nova" w:hAnsi="Arial Nova" w:cs="Arial Nova"/>
          <w:color w:val="000000" w:themeColor="text1"/>
          <w:sz w:val="24"/>
          <w:szCs w:val="24"/>
        </w:rPr>
        <w:t>ass</w:t>
      </w:r>
      <w:proofErr w:type="spellEnd"/>
      <w:r w:rsidRPr="004D7A66">
        <w:rPr>
          <w:rFonts w:ascii="Arial Nova" w:eastAsia="Arial Nova" w:hAnsi="Arial Nova" w:cs="Arial Nova"/>
          <w:color w:val="000000" w:themeColor="text1"/>
          <w:sz w:val="24"/>
          <w:szCs w:val="24"/>
        </w:rPr>
        <w:t xml:space="preserve"> </w:t>
      </w:r>
      <w:proofErr w:type="spellStart"/>
      <w:r w:rsidR="002F792B" w:rsidRPr="004D7A66">
        <w:rPr>
          <w:rFonts w:ascii="Arial Nova" w:eastAsia="Arial Nova" w:hAnsi="Arial Nova" w:cs="Arial Nova"/>
          <w:color w:val="000000" w:themeColor="text1"/>
          <w:sz w:val="24"/>
          <w:szCs w:val="24"/>
        </w:rPr>
        <w:t>I</w:t>
      </w:r>
      <w:r w:rsidRPr="004D7A66">
        <w:rPr>
          <w:rFonts w:ascii="Arial Nova" w:eastAsia="Arial Nova" w:hAnsi="Arial Nova" w:cs="Arial Nova"/>
          <w:color w:val="000000" w:themeColor="text1"/>
          <w:sz w:val="24"/>
          <w:szCs w:val="24"/>
        </w:rPr>
        <w:t>nter</w:t>
      </w:r>
      <w:r w:rsidR="002F792B" w:rsidRPr="004D7A66">
        <w:rPr>
          <w:rFonts w:ascii="Arial Nova" w:eastAsia="Arial Nova" w:hAnsi="Arial Nova" w:cs="Arial Nova"/>
          <w:color w:val="000000" w:themeColor="text1"/>
          <w:sz w:val="24"/>
          <w:szCs w:val="24"/>
        </w:rPr>
        <w:t>R</w:t>
      </w:r>
      <w:r w:rsidRPr="004D7A66">
        <w:rPr>
          <w:rFonts w:ascii="Arial Nova" w:eastAsia="Arial Nova" w:hAnsi="Arial Nova" w:cs="Arial Nova"/>
          <w:color w:val="000000" w:themeColor="text1"/>
          <w:sz w:val="24"/>
          <w:szCs w:val="24"/>
        </w:rPr>
        <w:t>ail</w:t>
      </w:r>
      <w:proofErr w:type="spellEnd"/>
      <w:r w:rsidRPr="004D7A66">
        <w:rPr>
          <w:rFonts w:ascii="Arial Nova" w:eastAsia="Arial Nova" w:hAnsi="Arial Nova" w:cs="Arial Nova"/>
          <w:color w:val="000000" w:themeColor="text1"/>
          <w:sz w:val="24"/>
          <w:szCs w:val="24"/>
        </w:rPr>
        <w:t xml:space="preserve"> et un voyage </w:t>
      </w:r>
      <w:r w:rsidR="002A3D82" w:rsidRPr="004D7A66">
        <w:rPr>
          <w:rFonts w:ascii="Arial Nova" w:eastAsia="Arial Nova" w:hAnsi="Arial Nova" w:cs="Arial Nova"/>
          <w:color w:val="000000" w:themeColor="text1"/>
          <w:sz w:val="24"/>
          <w:szCs w:val="24"/>
        </w:rPr>
        <w:t xml:space="preserve">collectif, </w:t>
      </w:r>
      <w:r w:rsidRPr="004D7A66">
        <w:rPr>
          <w:rFonts w:ascii="Arial Nova" w:eastAsia="Arial Nova" w:hAnsi="Arial Nova" w:cs="Arial Nova"/>
          <w:color w:val="000000" w:themeColor="text1"/>
          <w:sz w:val="24"/>
          <w:szCs w:val="24"/>
        </w:rPr>
        <w:t>all-inclusive</w:t>
      </w:r>
      <w:r w:rsidR="002A3D82" w:rsidRPr="004D7A66">
        <w:rPr>
          <w:rFonts w:ascii="Arial Nova" w:eastAsia="Arial Nova" w:hAnsi="Arial Nova" w:cs="Arial Nova"/>
          <w:color w:val="000000" w:themeColor="text1"/>
          <w:sz w:val="24"/>
          <w:szCs w:val="24"/>
        </w:rPr>
        <w:t xml:space="preserve"> (transport, logement et restauration),</w:t>
      </w:r>
      <w:r w:rsidRPr="004D7A66">
        <w:rPr>
          <w:rFonts w:ascii="Arial Nova" w:eastAsia="Arial Nova" w:hAnsi="Arial Nova" w:cs="Arial Nova"/>
          <w:color w:val="000000" w:themeColor="text1"/>
          <w:sz w:val="24"/>
          <w:szCs w:val="24"/>
        </w:rPr>
        <w:t xml:space="preserve"> à Bruxelles pour visiter et </w:t>
      </w:r>
      <w:r w:rsidR="029F9BAF" w:rsidRPr="004D7A66">
        <w:rPr>
          <w:rFonts w:ascii="Arial Nova" w:eastAsia="Arial Nova" w:hAnsi="Arial Nova" w:cs="Arial Nova"/>
          <w:color w:val="000000" w:themeColor="text1"/>
          <w:sz w:val="24"/>
          <w:szCs w:val="24"/>
        </w:rPr>
        <w:t>découvrir</w:t>
      </w:r>
      <w:r w:rsidRPr="004D7A66">
        <w:rPr>
          <w:rFonts w:ascii="Arial Nova" w:eastAsia="Arial Nova" w:hAnsi="Arial Nova" w:cs="Arial Nova"/>
          <w:color w:val="000000" w:themeColor="text1"/>
          <w:sz w:val="24"/>
          <w:szCs w:val="24"/>
        </w:rPr>
        <w:t xml:space="preserve"> le fonctionnement des institutions européennes.</w:t>
      </w:r>
      <w:r w:rsidR="003E0732" w:rsidRPr="004D7A66">
        <w:rPr>
          <w:rFonts w:ascii="Arial Nova" w:eastAsia="Arial Nova" w:hAnsi="Arial Nova" w:cs="Arial Nova"/>
          <w:color w:val="000000" w:themeColor="text1"/>
          <w:sz w:val="24"/>
          <w:szCs w:val="24"/>
        </w:rPr>
        <w:t xml:space="preserve"> </w:t>
      </w:r>
      <w:r w:rsidR="002A3D82" w:rsidRPr="004D7A66">
        <w:rPr>
          <w:rFonts w:ascii="Arial Nova" w:eastAsia="Arial Nova" w:hAnsi="Arial Nova" w:cs="Arial Nova"/>
          <w:color w:val="000000" w:themeColor="text1"/>
          <w:sz w:val="24"/>
          <w:szCs w:val="24"/>
        </w:rPr>
        <w:t xml:space="preserve"> </w:t>
      </w:r>
    </w:p>
    <w:p w14:paraId="1F0E2F80" w14:textId="53EBC846" w:rsidR="003E0732" w:rsidRPr="004D7A66" w:rsidRDefault="002A3D82" w:rsidP="14E823EC">
      <w:pPr>
        <w:jc w:val="both"/>
        <w:rPr>
          <w:rFonts w:ascii="Arial Nova" w:eastAsia="Arial Nova" w:hAnsi="Arial Nova" w:cs="Arial Nova"/>
          <w:color w:val="000000" w:themeColor="text1"/>
          <w:sz w:val="24"/>
          <w:szCs w:val="24"/>
        </w:rPr>
      </w:pPr>
      <w:r w:rsidRPr="004D7A66">
        <w:rPr>
          <w:rFonts w:ascii="Arial Nova" w:eastAsia="Arial Nova" w:hAnsi="Arial Nova" w:cs="Arial Nova"/>
          <w:color w:val="000000" w:themeColor="text1"/>
          <w:sz w:val="24"/>
          <w:szCs w:val="24"/>
        </w:rPr>
        <w:t xml:space="preserve">La valeur d’un </w:t>
      </w:r>
      <w:proofErr w:type="spellStart"/>
      <w:r w:rsidRPr="004D7A66">
        <w:rPr>
          <w:rFonts w:ascii="Arial Nova" w:eastAsia="Arial Nova" w:hAnsi="Arial Nova" w:cs="Arial Nova"/>
          <w:color w:val="000000" w:themeColor="text1"/>
          <w:sz w:val="24"/>
          <w:szCs w:val="24"/>
        </w:rPr>
        <w:t>Pass</w:t>
      </w:r>
      <w:proofErr w:type="spellEnd"/>
      <w:r w:rsidRPr="004D7A66">
        <w:rPr>
          <w:rFonts w:ascii="Arial Nova" w:eastAsia="Arial Nova" w:hAnsi="Arial Nova" w:cs="Arial Nova"/>
          <w:color w:val="000000" w:themeColor="text1"/>
          <w:sz w:val="24"/>
          <w:szCs w:val="24"/>
        </w:rPr>
        <w:t xml:space="preserve"> </w:t>
      </w:r>
      <w:proofErr w:type="spellStart"/>
      <w:r w:rsidRPr="004D7A66">
        <w:rPr>
          <w:rFonts w:ascii="Arial Nova" w:eastAsia="Arial Nova" w:hAnsi="Arial Nova" w:cs="Arial Nova"/>
          <w:color w:val="000000" w:themeColor="text1"/>
          <w:sz w:val="24"/>
          <w:szCs w:val="24"/>
        </w:rPr>
        <w:t>InterRail</w:t>
      </w:r>
      <w:proofErr w:type="spellEnd"/>
      <w:r w:rsidRPr="004D7A66">
        <w:rPr>
          <w:rFonts w:ascii="Arial Nova" w:eastAsia="Arial Nova" w:hAnsi="Arial Nova" w:cs="Arial Nova"/>
          <w:color w:val="000000" w:themeColor="text1"/>
          <w:sz w:val="24"/>
          <w:szCs w:val="24"/>
        </w:rPr>
        <w:t xml:space="preserve"> est de 185 euros et l</w:t>
      </w:r>
      <w:r w:rsidR="003E0732" w:rsidRPr="004D7A66">
        <w:rPr>
          <w:rFonts w:ascii="Arial Nova" w:eastAsia="Arial Nova" w:hAnsi="Arial Nova" w:cs="Arial Nova"/>
          <w:color w:val="000000" w:themeColor="text1"/>
          <w:sz w:val="24"/>
          <w:szCs w:val="24"/>
        </w:rPr>
        <w:t>a valeur</w:t>
      </w:r>
      <w:r w:rsidRPr="004D7A66">
        <w:rPr>
          <w:rFonts w:ascii="Arial Nova" w:eastAsia="Arial Nova" w:hAnsi="Arial Nova" w:cs="Arial Nova"/>
          <w:color w:val="000000" w:themeColor="text1"/>
          <w:sz w:val="24"/>
          <w:szCs w:val="24"/>
        </w:rPr>
        <w:t xml:space="preserve"> totale</w:t>
      </w:r>
      <w:r w:rsidR="003E0732" w:rsidRPr="004D7A66">
        <w:rPr>
          <w:rFonts w:ascii="Arial Nova" w:eastAsia="Arial Nova" w:hAnsi="Arial Nova" w:cs="Arial Nova"/>
          <w:color w:val="000000" w:themeColor="text1"/>
          <w:sz w:val="24"/>
          <w:szCs w:val="24"/>
        </w:rPr>
        <w:t xml:space="preserve"> de chaque prix est estimée à 750 euros.</w:t>
      </w:r>
      <w:r w:rsidRPr="004D7A66">
        <w:rPr>
          <w:rFonts w:ascii="Arial Nova" w:eastAsia="Arial Nova" w:hAnsi="Arial Nova" w:cs="Arial Nova"/>
          <w:color w:val="000000" w:themeColor="text1"/>
          <w:sz w:val="24"/>
          <w:szCs w:val="24"/>
        </w:rPr>
        <w:t xml:space="preserve"> La valeur commerciale de chaque lot est donnée à titre indicatif et est susceptible de variation.</w:t>
      </w:r>
    </w:p>
    <w:p w14:paraId="176F0A49" w14:textId="5C61E34F" w:rsidR="002A3D82" w:rsidRPr="004D7A66" w:rsidRDefault="002A3D82" w:rsidP="14E823EC">
      <w:pPr>
        <w:jc w:val="both"/>
        <w:rPr>
          <w:rFonts w:ascii="Arial Nova" w:eastAsia="Arial Nova" w:hAnsi="Arial Nova" w:cs="Arial Nova"/>
          <w:color w:val="000000" w:themeColor="text1"/>
          <w:sz w:val="24"/>
          <w:szCs w:val="24"/>
        </w:rPr>
      </w:pPr>
      <w:r w:rsidRPr="004D7A66">
        <w:rPr>
          <w:rFonts w:ascii="Arial Nova" w:eastAsia="Arial Nova" w:hAnsi="Arial Nova" w:cs="Arial Nova"/>
          <w:color w:val="000000" w:themeColor="text1"/>
          <w:sz w:val="24"/>
          <w:szCs w:val="24"/>
        </w:rPr>
        <w:t>Pour le voyage à Bruxelles, la Commission européenne prendra en charge le transport des gagnants depuis la gare ou l’aéroport le plus proche de leur domicile, situé en France.</w:t>
      </w:r>
    </w:p>
    <w:p w14:paraId="5C168366" w14:textId="09FA08D2"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4.2. Les prix ne seront pas modifiés ; ils sont incessibles et ne peuvent faire l’objet d’un échange. Aucune autre forme de prix (sous forme d’espèces ou d’avoir) ne sera proposée, même si l’organisateur est dans l’incapacité de fournir le(s) prix annoncé(s) ou un prix de valeur égale ou supérieur</w:t>
      </w:r>
      <w:r w:rsidR="00481558">
        <w:rPr>
          <w:rFonts w:ascii="Arial Nova" w:eastAsia="Arial Nova" w:hAnsi="Arial Nova" w:cs="Arial Nova"/>
          <w:color w:val="000000" w:themeColor="text1"/>
          <w:sz w:val="24"/>
          <w:szCs w:val="24"/>
        </w:rPr>
        <w:t>e</w:t>
      </w:r>
      <w:r w:rsidRPr="497DC45D">
        <w:rPr>
          <w:rFonts w:ascii="Arial Nova" w:eastAsia="Arial Nova" w:hAnsi="Arial Nova" w:cs="Arial Nova"/>
          <w:color w:val="000000" w:themeColor="text1"/>
          <w:sz w:val="24"/>
          <w:szCs w:val="24"/>
        </w:rPr>
        <w:t xml:space="preserve"> pour des raisons indépendantes de sa volonté.</w:t>
      </w:r>
    </w:p>
    <w:p w14:paraId="768C573B" w14:textId="7F3E07F4"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4.3. La Représentation en France de la Commission européenne se réserve le droit de ne pas retenir de proposition parmi celles présentées dans le cadre du concours. Les auteurs ne pourront en aucun cas prétendre à la moindre forme de paiement ou d’indemnisation.</w:t>
      </w:r>
    </w:p>
    <w:p w14:paraId="45ABB87B" w14:textId="6F9D322C" w:rsidR="00302379" w:rsidRPr="004D7A66" w:rsidRDefault="003C525B" w:rsidP="497DC45D">
      <w:pPr>
        <w:jc w:val="both"/>
        <w:rPr>
          <w:rFonts w:ascii="Arial Nova" w:eastAsia="Arial Nova" w:hAnsi="Arial Nova" w:cs="Arial Nova"/>
          <w:b/>
          <w:color w:val="000000" w:themeColor="text1"/>
          <w:sz w:val="24"/>
          <w:szCs w:val="24"/>
        </w:rPr>
      </w:pPr>
      <w:r w:rsidRPr="003C525B">
        <w:rPr>
          <w:rFonts w:ascii="Arial Nova" w:eastAsia="Arial Nova" w:hAnsi="Arial Nova" w:cs="Arial Nova"/>
          <w:b/>
          <w:color w:val="000000" w:themeColor="text1"/>
          <w:sz w:val="24"/>
          <w:szCs w:val="24"/>
        </w:rPr>
        <w:lastRenderedPageBreak/>
        <w:t>5. P</w:t>
      </w:r>
      <w:r w:rsidR="00302379" w:rsidRPr="004D7A66">
        <w:rPr>
          <w:rFonts w:ascii="Arial Nova" w:eastAsia="Arial Nova" w:hAnsi="Arial Nova" w:cs="Arial Nova"/>
          <w:b/>
          <w:color w:val="000000" w:themeColor="text1"/>
          <w:sz w:val="24"/>
          <w:szCs w:val="24"/>
        </w:rPr>
        <w:t>rotection des données</w:t>
      </w:r>
      <w:r>
        <w:rPr>
          <w:rFonts w:ascii="Arial Nova" w:eastAsia="Arial Nova" w:hAnsi="Arial Nova" w:cs="Arial Nova"/>
          <w:b/>
          <w:color w:val="000000" w:themeColor="text1"/>
          <w:sz w:val="24"/>
          <w:szCs w:val="24"/>
        </w:rPr>
        <w:t xml:space="preserve"> personnelles</w:t>
      </w:r>
    </w:p>
    <w:p w14:paraId="38C85BD7" w14:textId="03C74A60" w:rsidR="00302379" w:rsidRDefault="003C525B" w:rsidP="497DC45D">
      <w:pPr>
        <w:jc w:val="both"/>
        <w:rPr>
          <w:rFonts w:ascii="Arial Nova" w:eastAsia="Arial Nova" w:hAnsi="Arial Nova" w:cs="Arial Nova"/>
          <w:color w:val="000000" w:themeColor="text1"/>
          <w:sz w:val="24"/>
          <w:szCs w:val="24"/>
        </w:rPr>
      </w:pPr>
      <w:r>
        <w:rPr>
          <w:rFonts w:ascii="Arial Nova" w:eastAsia="Arial Nova" w:hAnsi="Arial Nova" w:cs="Arial Nova"/>
          <w:color w:val="000000" w:themeColor="text1"/>
          <w:sz w:val="24"/>
          <w:szCs w:val="24"/>
        </w:rPr>
        <w:t xml:space="preserve">La participation à ce concours implique le traitement des données personnelles (telles que le nom, l’adresse, les coordonnées de chaque participant). Ces données seront traitées conformément au règlement (CE) 2018/1725 relatif </w:t>
      </w:r>
      <w:r w:rsidR="00DC5CFF">
        <w:rPr>
          <w:rFonts w:ascii="Arial Nova" w:eastAsia="Arial Nova" w:hAnsi="Arial Nova" w:cs="Arial Nova"/>
          <w:color w:val="000000" w:themeColor="text1"/>
          <w:sz w:val="24"/>
          <w:szCs w:val="24"/>
        </w:rPr>
        <w:t>à la protection des personnes physiques à l’égard du traitement des données à caractère personnel par les institutions, organes et organismes de l’Union et à la libre circulation de ces données. Sauf indication contraire, les questions comprises dans le formulaire d’inscription et les données personnelles demandées sont nécessaires pour évaluer la proposition de chaque participant conformément aux spécifications de ce règlement du concours et seront traitées uniquement à cette fin par la Représentation en France de la Commission européenne. Les détails concernant le traitement des données à caractère personnel sont disponi</w:t>
      </w:r>
      <w:r w:rsidR="001D0B96">
        <w:rPr>
          <w:rFonts w:ascii="Arial Nova" w:eastAsia="Arial Nova" w:hAnsi="Arial Nova" w:cs="Arial Nova"/>
          <w:color w:val="000000" w:themeColor="text1"/>
          <w:sz w:val="24"/>
          <w:szCs w:val="24"/>
        </w:rPr>
        <w:t xml:space="preserve">bles dans la déclaration de confidentialité à l’adresse : </w:t>
      </w:r>
      <w:hyperlink r:id="rId23" w:history="1">
        <w:r w:rsidR="004D7A66" w:rsidRPr="00CB7F82">
          <w:rPr>
            <w:rStyle w:val="Hyperlink"/>
            <w:rFonts w:ascii="Arial Nova" w:eastAsia="Arial Nova" w:hAnsi="Arial Nova" w:cs="Arial Nova"/>
            <w:sz w:val="24"/>
            <w:szCs w:val="24"/>
          </w:rPr>
          <w:t>https://ec.europa.eu/info/departments/data-protection-officer_en</w:t>
        </w:r>
      </w:hyperlink>
      <w:r w:rsidR="001D0B96">
        <w:rPr>
          <w:rFonts w:ascii="Arial Nova" w:eastAsia="Arial Nova" w:hAnsi="Arial Nova" w:cs="Arial Nova"/>
          <w:color w:val="000000" w:themeColor="text1"/>
          <w:sz w:val="24"/>
          <w:szCs w:val="24"/>
        </w:rPr>
        <w:t>.</w:t>
      </w:r>
    </w:p>
    <w:p w14:paraId="33FE37B2" w14:textId="0A005C42"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t>6. Responsabilité limitée</w:t>
      </w:r>
    </w:p>
    <w:p w14:paraId="28633DB5" w14:textId="47A55362"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La Commission européenne n’est pas responsable des dysfonctionnements matériels ou logiciels, des interruptions de connexion Internet, de tout échec, erreur, omission, illisibilité, dommage, perte, retard, erreur d’adressage, interception de l’inscription des participants ou de toute autre inscription de participants qui n’aurait pas été reçue par la Commission européenne pour une raison ou une autre, du retard de toutes autres communications électroniques ou de tout autre problème technique lié à l’inscription des participants et au téléchargement des illustrations dans le cadre de cette initiative. De la même manière, la Commission européenne ne donne aucune garantie quant au bon fonctionnement du site et des programmes qui le composent aux participants.</w:t>
      </w:r>
      <w:r w:rsidR="008B5B55">
        <w:rPr>
          <w:rFonts w:ascii="Arial Nova" w:eastAsia="Arial Nova" w:hAnsi="Arial Nova" w:cs="Arial Nova"/>
          <w:color w:val="000000" w:themeColor="text1"/>
          <w:sz w:val="24"/>
          <w:szCs w:val="24"/>
        </w:rPr>
        <w:t xml:space="preserve"> Dans le cas de dysfonctionnement du site et des programmes qui le composent, ainsi que de la boîte e-mail de la Commission européenne, pour des raisons techniques imputables à la Commission européenne, la date limite pour l’inscription sera prolongée et la nouvelle date retenue sera communiquée publiquement.</w:t>
      </w:r>
    </w:p>
    <w:p w14:paraId="660C53B3" w14:textId="414FBB64"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t>7. Exclusions</w:t>
      </w:r>
    </w:p>
    <w:p w14:paraId="3E4DB511" w14:textId="01E61860"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7.1. À la seule et entière appréciation de la Commission européenne, les propositions qu’elle juge impropres à la publication pourront être exclues. Par ailleurs, la Commission européenne se réserve le droit d’interdire l’accès du site aux participants qui auront été tenus responsables d’actes illicites. À titre d’exemple, la Commission européenne se réserve le droit d’exclure les œuvres qui contiennent des éléments qui violent des droits de tiers (atteinte à des droits de propriété industrielle / intellectuelle), qui peuvent être considérées comme constituant une discrimination fondée sur la race et/ou la religion et/ou la nationalité, qui sont violentes, pornographiques ou de nature sexuelle, ou encore diffamatoires, qui constituent une incitation à la haine, qui font référence à l’alcool, à des stupéfiants ou substances illicites, qui sont contraires à la loi ou font référence à des mauvais traitements infligés à des animaux.</w:t>
      </w:r>
    </w:p>
    <w:p w14:paraId="5B737676" w14:textId="6A286DEB"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7.2. Par ailleurs, aucun prix ne sera décerné aux propositions qui sont hors sujet ou non conformes aux exigences de forme et de contenu exposées en détail dans la présentation du concours et dans le présent règlement. Les participants qui utilisent des moyens frauduleux ou des moyens portant atteinte au déroulement normal du concours, ainsi que les participants qui, entre autres, font </w:t>
      </w:r>
      <w:r w:rsidRPr="497DC45D">
        <w:rPr>
          <w:rFonts w:ascii="Arial Nova" w:eastAsia="Arial Nova" w:hAnsi="Arial Nova" w:cs="Arial Nova"/>
          <w:color w:val="000000" w:themeColor="text1"/>
          <w:sz w:val="24"/>
          <w:szCs w:val="24"/>
        </w:rPr>
        <w:lastRenderedPageBreak/>
        <w:t xml:space="preserve">obstacle au processus d’inscription d’autres participants, empêchent le bon fonctionnement du site, ou encore enfreignent le présent règlement, peuvent être exclus du concours. La Commission européenne se réserve le droit de prendre les mesures nécessaires, tel que jugé opportun et conformément à la législation en vigueur, pour limiter et mettre fin à tout acte visant à contourner </w:t>
      </w:r>
      <w:r w:rsidR="00BF7D80">
        <w:rPr>
          <w:rFonts w:ascii="Arial Nova" w:eastAsia="Arial Nova" w:hAnsi="Arial Nova" w:cs="Arial Nova"/>
          <w:color w:val="000000" w:themeColor="text1"/>
          <w:sz w:val="24"/>
          <w:szCs w:val="24"/>
        </w:rPr>
        <w:t>le présent règlement.</w:t>
      </w:r>
      <w:r w:rsidRPr="497DC45D">
        <w:rPr>
          <w:rFonts w:ascii="Arial Nova" w:eastAsia="Arial Nova" w:hAnsi="Arial Nova" w:cs="Arial Nova"/>
          <w:color w:val="000000" w:themeColor="text1"/>
          <w:sz w:val="24"/>
          <w:szCs w:val="24"/>
        </w:rPr>
        <w:t xml:space="preserve"> Toute fraude ou tentative de fraude sera dûment signalée aux autorités compétentes.</w:t>
      </w:r>
    </w:p>
    <w:p w14:paraId="24821F06" w14:textId="000F347C"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t>8. Garanties</w:t>
      </w:r>
    </w:p>
    <w:p w14:paraId="71DA851D" w14:textId="429006F2"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8.1. En participant au concours, les participants déclarent et garantissent ce qui suit :</w:t>
      </w:r>
    </w:p>
    <w:p w14:paraId="24C34BEC" w14:textId="31C937BC"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Les illustrations qu’ils présentent ne contiennent aucun élément qui porte atteinte aux droits, moyens de défense et prétentions de tiers, de nature financière ou personnelle ; ils ont obtenu toutes les autorisations et décharges nécessaires des personnes apparaissant et/ou figurant dans les illustrations, conformément au présent règlement et à toutes autres lois applicables en matière de droits d’auteur ; ils s’engagent à fournir à la Commission européenne tous justificatifs y afférents dans les cinq jours à compter de la demande correspondante.</w:t>
      </w:r>
    </w:p>
    <w:p w14:paraId="4BF932CC" w14:textId="2CA98A6E"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Les illustrations ne contiennent aucun élément qui, au titre des lois en vigueur, constitue une publicité </w:t>
      </w:r>
      <w:r w:rsidR="00BF7D80">
        <w:rPr>
          <w:rFonts w:ascii="Arial Nova" w:eastAsia="Arial Nova" w:hAnsi="Arial Nova" w:cs="Arial Nova"/>
          <w:color w:val="000000" w:themeColor="text1"/>
          <w:sz w:val="24"/>
          <w:szCs w:val="24"/>
        </w:rPr>
        <w:t xml:space="preserve">(ci-inclus mais pas limité à des mentions </w:t>
      </w:r>
      <w:r w:rsidR="00BF7D80" w:rsidRPr="004D7A66">
        <w:rPr>
          <w:rFonts w:ascii="Arial Nova" w:eastAsia="Arial Nova" w:hAnsi="Arial Nova" w:cs="Arial Nova"/>
          <w:color w:val="000000" w:themeColor="text1"/>
          <w:sz w:val="24"/>
          <w:szCs w:val="24"/>
        </w:rPr>
        <w:t>à toute marque</w:t>
      </w:r>
      <w:r w:rsidR="00BF7D80" w:rsidRPr="00BF7D80">
        <w:rPr>
          <w:rFonts w:ascii="Arial Nova" w:eastAsia="Arial Nova" w:hAnsi="Arial Nova" w:cs="Arial Nova"/>
          <w:color w:val="000000" w:themeColor="text1"/>
          <w:sz w:val="24"/>
          <w:szCs w:val="24"/>
        </w:rPr>
        <w:t>)</w:t>
      </w:r>
      <w:r w:rsidR="00BF7D80">
        <w:rPr>
          <w:rFonts w:ascii="Arial Nova" w:eastAsia="Arial Nova" w:hAnsi="Arial Nova" w:cs="Arial Nova"/>
          <w:color w:val="000000" w:themeColor="text1"/>
          <w:sz w:val="24"/>
          <w:szCs w:val="24"/>
        </w:rPr>
        <w:t xml:space="preserve"> </w:t>
      </w:r>
      <w:r w:rsidRPr="497DC45D">
        <w:rPr>
          <w:rFonts w:ascii="Arial Nova" w:eastAsia="Arial Nova" w:hAnsi="Arial Nova" w:cs="Arial Nova"/>
          <w:color w:val="000000" w:themeColor="text1"/>
          <w:sz w:val="24"/>
          <w:szCs w:val="24"/>
        </w:rPr>
        <w:t>ou est en tout état de cause illégal.</w:t>
      </w:r>
    </w:p>
    <w:p w14:paraId="5BB940CB" w14:textId="44D31F54"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Les illustrations sont librement et légalement exploitables conformément aux dispositions du présent règlement ; le participant est l’auteur de l’œuvre et le titulaire exclusif des droits d’exploitation y afférents, ou a obtenu l’autorisation de tous les titulaires de droits y afférents, ayant satisfait en bonne et due forme à toute exigence et/ou acquitté tout droit, y compris de nature financière, se rapportant aux titulaires de droits concernés, étant précisé que les participants ne sont pas autorisés à utiliser l’œuvre d’un autre titulaire de droits sans son consentement exprès.</w:t>
      </w:r>
    </w:p>
    <w:p w14:paraId="162078D1" w14:textId="2C0DB78D"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Ils sont pleinement conscients du fait que le participant à l’origine d’une proposition assume l’entière responsabilité, en rapport avec l’œuvre correspondante.</w:t>
      </w:r>
    </w:p>
    <w:p w14:paraId="3AA1F46B" w14:textId="7CFD82BE"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8.2. Les participants s’engagent à garantir l</w:t>
      </w:r>
      <w:r w:rsidR="007F31F3">
        <w:rPr>
          <w:rFonts w:ascii="Arial Nova" w:eastAsia="Arial Nova" w:hAnsi="Arial Nova" w:cs="Arial Nova"/>
          <w:color w:val="000000" w:themeColor="text1"/>
          <w:sz w:val="24"/>
          <w:szCs w:val="24"/>
        </w:rPr>
        <w:t>’Union</w:t>
      </w:r>
      <w:r w:rsidRPr="497DC45D">
        <w:rPr>
          <w:rFonts w:ascii="Arial Nova" w:eastAsia="Arial Nova" w:hAnsi="Arial Nova" w:cs="Arial Nova"/>
          <w:color w:val="000000" w:themeColor="text1"/>
          <w:sz w:val="24"/>
          <w:szCs w:val="24"/>
        </w:rPr>
        <w:t xml:space="preserve"> européenne et à l</w:t>
      </w:r>
      <w:r w:rsidR="007F31F3">
        <w:rPr>
          <w:rFonts w:ascii="Arial Nova" w:eastAsia="Arial Nova" w:hAnsi="Arial Nova" w:cs="Arial Nova"/>
          <w:color w:val="000000" w:themeColor="text1"/>
          <w:sz w:val="24"/>
          <w:szCs w:val="24"/>
        </w:rPr>
        <w:t>a</w:t>
      </w:r>
      <w:r w:rsidRPr="497DC45D">
        <w:rPr>
          <w:rFonts w:ascii="Arial Nova" w:eastAsia="Arial Nova" w:hAnsi="Arial Nova" w:cs="Arial Nova"/>
          <w:color w:val="000000" w:themeColor="text1"/>
          <w:sz w:val="24"/>
          <w:szCs w:val="24"/>
        </w:rPr>
        <w:t xml:space="preserve"> dégager de toute responsabilité en cas de prétention ou d’action en justice (y compris contre les frais de justice raisonnables) liée à l’utilisation des propositions qu’ils ont présentées ou des droits cédés conformément au présent règlement, ainsi qu’à la violation des déclarations et garanties exposées dans les présentes, ou en découlant.</w:t>
      </w:r>
    </w:p>
    <w:p w14:paraId="72A2E5D4" w14:textId="5605AAD7"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8.3. Les participants déclarent avoir pleinement conscience du fait que la participation au concours ne donne lieu à aucun droit inhérent ni à aucune forme de rémunération.</w:t>
      </w:r>
    </w:p>
    <w:p w14:paraId="670A4CBE" w14:textId="5AE0FB86"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8.4. La Commission européenne se réserve le droit, à tout moment, sans encourir la moindre responsabilité, d’interrompre le présent concours, temporairement ou définitivement</w:t>
      </w:r>
      <w:r w:rsidR="00B65BF8">
        <w:rPr>
          <w:rFonts w:ascii="Arial Nova" w:eastAsia="Arial Nova" w:hAnsi="Arial Nova" w:cs="Arial Nova"/>
          <w:color w:val="000000" w:themeColor="text1"/>
          <w:sz w:val="24"/>
          <w:szCs w:val="24"/>
        </w:rPr>
        <w:t>. Si cela arrive, les participants ayant soumis de propositions seront not</w:t>
      </w:r>
      <w:r w:rsidR="00154E4F">
        <w:rPr>
          <w:rFonts w:ascii="Arial Nova" w:eastAsia="Arial Nova" w:hAnsi="Arial Nova" w:cs="Arial Nova"/>
          <w:color w:val="000000" w:themeColor="text1"/>
          <w:sz w:val="24"/>
          <w:szCs w:val="24"/>
        </w:rPr>
        <w:t xml:space="preserve">ifiés dans les meilleurs délais et l’information sera également rendue publique </w:t>
      </w:r>
      <w:r w:rsidR="00154E4F" w:rsidRPr="004D7A66">
        <w:rPr>
          <w:rFonts w:ascii="Arial Nova" w:eastAsia="Arial Nova" w:hAnsi="Arial Nova" w:cs="Arial Nova"/>
          <w:color w:val="000000" w:themeColor="text1"/>
          <w:sz w:val="24"/>
          <w:szCs w:val="24"/>
        </w:rPr>
        <w:t>à travers la page consacrée au concours, indiquée au point 1.3 de ce règlement</w:t>
      </w:r>
      <w:r w:rsidR="004D7A66">
        <w:rPr>
          <w:rFonts w:ascii="Arial Nova" w:eastAsia="Arial Nova" w:hAnsi="Arial Nova" w:cs="Arial Nova"/>
          <w:color w:val="000000" w:themeColor="text1"/>
          <w:sz w:val="24"/>
          <w:szCs w:val="24"/>
        </w:rPr>
        <w:t>.</w:t>
      </w:r>
    </w:p>
    <w:p w14:paraId="041E3114" w14:textId="77777777" w:rsidR="004D7A66" w:rsidRDefault="004D7A66" w:rsidP="497DC45D">
      <w:pPr>
        <w:jc w:val="both"/>
        <w:rPr>
          <w:rFonts w:ascii="Arial Nova" w:eastAsia="Arial Nova" w:hAnsi="Arial Nova" w:cs="Arial Nova"/>
          <w:color w:val="000000" w:themeColor="text1"/>
          <w:sz w:val="24"/>
          <w:szCs w:val="24"/>
        </w:rPr>
      </w:pPr>
    </w:p>
    <w:p w14:paraId="13A96FCE" w14:textId="18F6BB1D" w:rsidR="497DC45D" w:rsidRDefault="00761D05" w:rsidP="497DC45D">
      <w:pPr>
        <w:jc w:val="both"/>
        <w:rPr>
          <w:rFonts w:ascii="Arial Nova" w:eastAsia="Arial Nova" w:hAnsi="Arial Nova" w:cs="Arial Nova"/>
          <w:b/>
          <w:bCs/>
          <w:color w:val="000000" w:themeColor="text1"/>
          <w:sz w:val="24"/>
          <w:szCs w:val="24"/>
        </w:rPr>
      </w:pPr>
      <w:r>
        <w:rPr>
          <w:rFonts w:ascii="Arial Nova" w:eastAsia="Arial Nova" w:hAnsi="Arial Nova" w:cs="Arial Nova"/>
          <w:b/>
          <w:bCs/>
          <w:color w:val="000000" w:themeColor="text1"/>
          <w:sz w:val="24"/>
          <w:szCs w:val="24"/>
        </w:rPr>
        <w:lastRenderedPageBreak/>
        <w:t>9</w:t>
      </w:r>
      <w:r w:rsidR="497DC45D" w:rsidRPr="497DC45D">
        <w:rPr>
          <w:rFonts w:ascii="Arial Nova" w:eastAsia="Arial Nova" w:hAnsi="Arial Nova" w:cs="Arial Nova"/>
          <w:b/>
          <w:bCs/>
          <w:color w:val="000000" w:themeColor="text1"/>
          <w:sz w:val="24"/>
          <w:szCs w:val="24"/>
        </w:rPr>
        <w:t>. Approbation</w:t>
      </w:r>
    </w:p>
    <w:p w14:paraId="178034ED" w14:textId="1143C59A"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Les participants au concours déclarent avoir lu et approuvé le présent règlement dans son intégralité.</w:t>
      </w:r>
    </w:p>
    <w:p w14:paraId="2421FAF5" w14:textId="6F28CDD2" w:rsidR="497DC45D" w:rsidRDefault="497DC45D" w:rsidP="497DC45D">
      <w:pPr>
        <w:jc w:val="both"/>
        <w:rPr>
          <w:rFonts w:ascii="Arial Nova" w:eastAsia="Arial Nova" w:hAnsi="Arial Nova" w:cs="Arial Nova"/>
          <w:color w:val="000000" w:themeColor="text1"/>
          <w:sz w:val="24"/>
          <w:szCs w:val="24"/>
        </w:rPr>
      </w:pPr>
    </w:p>
    <w:sectPr w:rsidR="497DC45D">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2741D4F" w16cex:dateUtc="2022-07-27T08:35:43.782Z"/>
  <w16cex:commentExtensible w16cex:durableId="546E70EE" w16cex:dateUtc="2022-07-27T08:56:40.553Z"/>
  <w16cex:commentExtensible w16cex:durableId="120DDA1D" w16cex:dateUtc="2022-07-27T08:57:04.819Z"/>
  <w16cex:commentExtensible w16cex:durableId="7F7D1D87" w16cex:dateUtc="2022-07-27T08:59:24.909Z"/>
  <w16cex:commentExtensible w16cex:durableId="164B4E38" w16cex:dateUtc="2022-07-27T09:19:44.998Z"/>
  <w16cex:commentExtensible w16cex:durableId="458D73D6" w16cex:dateUtc="2022-07-27T09:45:34.658Z"/>
</w16cex:commentsExtensible>
</file>

<file path=word/commentsIds.xml><?xml version="1.0" encoding="utf-8"?>
<w16cid:commentsIds xmlns:mc="http://schemas.openxmlformats.org/markup-compatibility/2006" xmlns:w16cid="http://schemas.microsoft.com/office/word/2016/wordml/cid" mc:Ignorable="w16cid">
  <w16cid:commentId w16cid:paraId="47518443" w16cid:durableId="32741D4F"/>
  <w16cid:commentId w16cid:paraId="13E57262" w16cid:durableId="546E70EE"/>
  <w16cid:commentId w16cid:paraId="4FF75521" w16cid:durableId="120DDA1D"/>
  <w16cid:commentId w16cid:paraId="29E78D50" w16cid:durableId="7F7D1D87"/>
  <w16cid:commentId w16cid:paraId="7B62597A" w16cid:durableId="164B4E38"/>
  <w16cid:commentId w16cid:paraId="00E73C7C" w16cid:durableId="458D73D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6B386"/>
    <w:multiLevelType w:val="hybridMultilevel"/>
    <w:tmpl w:val="94201FBA"/>
    <w:lvl w:ilvl="0" w:tplc="9F82C520">
      <w:start w:val="1"/>
      <w:numFmt w:val="decimal"/>
      <w:lvlText w:val="%1."/>
      <w:lvlJc w:val="left"/>
      <w:pPr>
        <w:ind w:left="720" w:hanging="360"/>
      </w:pPr>
    </w:lvl>
    <w:lvl w:ilvl="1" w:tplc="F80A348C">
      <w:start w:val="1"/>
      <w:numFmt w:val="lowerLetter"/>
      <w:lvlText w:val="%2."/>
      <w:lvlJc w:val="left"/>
      <w:pPr>
        <w:ind w:left="1440" w:hanging="360"/>
      </w:pPr>
    </w:lvl>
    <w:lvl w:ilvl="2" w:tplc="38D822DA">
      <w:start w:val="1"/>
      <w:numFmt w:val="lowerRoman"/>
      <w:lvlText w:val="%3."/>
      <w:lvlJc w:val="right"/>
      <w:pPr>
        <w:ind w:left="2160" w:hanging="180"/>
      </w:pPr>
    </w:lvl>
    <w:lvl w:ilvl="3" w:tplc="599E78F6">
      <w:start w:val="1"/>
      <w:numFmt w:val="decimal"/>
      <w:lvlText w:val="%4."/>
      <w:lvlJc w:val="left"/>
      <w:pPr>
        <w:ind w:left="2880" w:hanging="360"/>
      </w:pPr>
    </w:lvl>
    <w:lvl w:ilvl="4" w:tplc="EABE4120">
      <w:start w:val="1"/>
      <w:numFmt w:val="lowerLetter"/>
      <w:lvlText w:val="%5."/>
      <w:lvlJc w:val="left"/>
      <w:pPr>
        <w:ind w:left="3600" w:hanging="360"/>
      </w:pPr>
    </w:lvl>
    <w:lvl w:ilvl="5" w:tplc="C7F24C74">
      <w:start w:val="1"/>
      <w:numFmt w:val="lowerRoman"/>
      <w:lvlText w:val="%6."/>
      <w:lvlJc w:val="right"/>
      <w:pPr>
        <w:ind w:left="4320" w:hanging="180"/>
      </w:pPr>
    </w:lvl>
    <w:lvl w:ilvl="6" w:tplc="6B144630">
      <w:start w:val="1"/>
      <w:numFmt w:val="decimal"/>
      <w:lvlText w:val="%7."/>
      <w:lvlJc w:val="left"/>
      <w:pPr>
        <w:ind w:left="5040" w:hanging="360"/>
      </w:pPr>
    </w:lvl>
    <w:lvl w:ilvl="7" w:tplc="20CA71A0">
      <w:start w:val="1"/>
      <w:numFmt w:val="lowerLetter"/>
      <w:lvlText w:val="%8."/>
      <w:lvlJc w:val="left"/>
      <w:pPr>
        <w:ind w:left="5760" w:hanging="360"/>
      </w:pPr>
    </w:lvl>
    <w:lvl w:ilvl="8" w:tplc="815C2018">
      <w:start w:val="1"/>
      <w:numFmt w:val="lowerRoman"/>
      <w:lvlText w:val="%9."/>
      <w:lvlJc w:val="right"/>
      <w:pPr>
        <w:ind w:left="6480" w:hanging="180"/>
      </w:pPr>
    </w:lvl>
  </w:abstractNum>
  <w:abstractNum w:abstractNumId="1" w15:restartNumberingAfterBreak="0">
    <w:nsid w:val="738F29BD"/>
    <w:multiLevelType w:val="hybridMultilevel"/>
    <w:tmpl w:val="03763E64"/>
    <w:lvl w:ilvl="0" w:tplc="EB12B5D6">
      <w:start w:val="1"/>
      <w:numFmt w:val="bullet"/>
      <w:lvlText w:val=""/>
      <w:lvlJc w:val="left"/>
      <w:pPr>
        <w:ind w:left="720" w:hanging="360"/>
      </w:pPr>
      <w:rPr>
        <w:rFonts w:ascii="Symbol" w:hAnsi="Symbol" w:hint="default"/>
      </w:rPr>
    </w:lvl>
    <w:lvl w:ilvl="1" w:tplc="47EA4DFA">
      <w:start w:val="1"/>
      <w:numFmt w:val="bullet"/>
      <w:lvlText w:val="o"/>
      <w:lvlJc w:val="left"/>
      <w:pPr>
        <w:ind w:left="1440" w:hanging="360"/>
      </w:pPr>
      <w:rPr>
        <w:rFonts w:ascii="Courier New" w:hAnsi="Courier New" w:hint="default"/>
      </w:rPr>
    </w:lvl>
    <w:lvl w:ilvl="2" w:tplc="D090B880">
      <w:start w:val="1"/>
      <w:numFmt w:val="bullet"/>
      <w:lvlText w:val=""/>
      <w:lvlJc w:val="left"/>
      <w:pPr>
        <w:ind w:left="2160" w:hanging="360"/>
      </w:pPr>
      <w:rPr>
        <w:rFonts w:ascii="Wingdings" w:hAnsi="Wingdings" w:hint="default"/>
      </w:rPr>
    </w:lvl>
    <w:lvl w:ilvl="3" w:tplc="8A6020C0">
      <w:start w:val="1"/>
      <w:numFmt w:val="bullet"/>
      <w:lvlText w:val=""/>
      <w:lvlJc w:val="left"/>
      <w:pPr>
        <w:ind w:left="2880" w:hanging="360"/>
      </w:pPr>
      <w:rPr>
        <w:rFonts w:ascii="Symbol" w:hAnsi="Symbol" w:hint="default"/>
      </w:rPr>
    </w:lvl>
    <w:lvl w:ilvl="4" w:tplc="D874635E">
      <w:start w:val="1"/>
      <w:numFmt w:val="bullet"/>
      <w:lvlText w:val="o"/>
      <w:lvlJc w:val="left"/>
      <w:pPr>
        <w:ind w:left="3600" w:hanging="360"/>
      </w:pPr>
      <w:rPr>
        <w:rFonts w:ascii="Courier New" w:hAnsi="Courier New" w:hint="default"/>
      </w:rPr>
    </w:lvl>
    <w:lvl w:ilvl="5" w:tplc="78BC42E6">
      <w:start w:val="1"/>
      <w:numFmt w:val="bullet"/>
      <w:lvlText w:val=""/>
      <w:lvlJc w:val="left"/>
      <w:pPr>
        <w:ind w:left="4320" w:hanging="360"/>
      </w:pPr>
      <w:rPr>
        <w:rFonts w:ascii="Wingdings" w:hAnsi="Wingdings" w:hint="default"/>
      </w:rPr>
    </w:lvl>
    <w:lvl w:ilvl="6" w:tplc="E666871E">
      <w:start w:val="1"/>
      <w:numFmt w:val="bullet"/>
      <w:lvlText w:val=""/>
      <w:lvlJc w:val="left"/>
      <w:pPr>
        <w:ind w:left="5040" w:hanging="360"/>
      </w:pPr>
      <w:rPr>
        <w:rFonts w:ascii="Symbol" w:hAnsi="Symbol" w:hint="default"/>
      </w:rPr>
    </w:lvl>
    <w:lvl w:ilvl="7" w:tplc="184A2A7C">
      <w:start w:val="1"/>
      <w:numFmt w:val="bullet"/>
      <w:lvlText w:val="o"/>
      <w:lvlJc w:val="left"/>
      <w:pPr>
        <w:ind w:left="5760" w:hanging="360"/>
      </w:pPr>
      <w:rPr>
        <w:rFonts w:ascii="Courier New" w:hAnsi="Courier New" w:hint="default"/>
      </w:rPr>
    </w:lvl>
    <w:lvl w:ilvl="8" w:tplc="4A3AF626">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51768A"/>
    <w:rsid w:val="000914A8"/>
    <w:rsid w:val="000E77C8"/>
    <w:rsid w:val="00102FDC"/>
    <w:rsid w:val="00154E4F"/>
    <w:rsid w:val="00172E54"/>
    <w:rsid w:val="001A15DE"/>
    <w:rsid w:val="001C4711"/>
    <w:rsid w:val="001D0B96"/>
    <w:rsid w:val="001D7155"/>
    <w:rsid w:val="001E3956"/>
    <w:rsid w:val="002A3D82"/>
    <w:rsid w:val="002D6B8A"/>
    <w:rsid w:val="002F6536"/>
    <w:rsid w:val="002F792B"/>
    <w:rsid w:val="00302379"/>
    <w:rsid w:val="00326B5F"/>
    <w:rsid w:val="003673C6"/>
    <w:rsid w:val="003A522C"/>
    <w:rsid w:val="003B6896"/>
    <w:rsid w:val="003C525B"/>
    <w:rsid w:val="003E0732"/>
    <w:rsid w:val="003F7235"/>
    <w:rsid w:val="0041570F"/>
    <w:rsid w:val="00481558"/>
    <w:rsid w:val="0049691E"/>
    <w:rsid w:val="004D7A66"/>
    <w:rsid w:val="00596FF8"/>
    <w:rsid w:val="006137EB"/>
    <w:rsid w:val="00675E08"/>
    <w:rsid w:val="00691622"/>
    <w:rsid w:val="006B0735"/>
    <w:rsid w:val="007472A2"/>
    <w:rsid w:val="00761D05"/>
    <w:rsid w:val="007F31F3"/>
    <w:rsid w:val="00801E01"/>
    <w:rsid w:val="00836D02"/>
    <w:rsid w:val="008B5B55"/>
    <w:rsid w:val="008C25F3"/>
    <w:rsid w:val="008F53F3"/>
    <w:rsid w:val="00900A1B"/>
    <w:rsid w:val="009B0C01"/>
    <w:rsid w:val="009F2BBF"/>
    <w:rsid w:val="00A15C84"/>
    <w:rsid w:val="00A3066B"/>
    <w:rsid w:val="00A84B94"/>
    <w:rsid w:val="00B65BF8"/>
    <w:rsid w:val="00B739EE"/>
    <w:rsid w:val="00BC00C3"/>
    <w:rsid w:val="00BF7D80"/>
    <w:rsid w:val="00C01E1F"/>
    <w:rsid w:val="00D14925"/>
    <w:rsid w:val="00D33299"/>
    <w:rsid w:val="00DC5CFF"/>
    <w:rsid w:val="00DE3624"/>
    <w:rsid w:val="00EA0699"/>
    <w:rsid w:val="00EA19FA"/>
    <w:rsid w:val="00EB632D"/>
    <w:rsid w:val="00ED5E09"/>
    <w:rsid w:val="00F17C0C"/>
    <w:rsid w:val="00FC1D7A"/>
    <w:rsid w:val="0158CBE3"/>
    <w:rsid w:val="02196A36"/>
    <w:rsid w:val="026E3B60"/>
    <w:rsid w:val="029F9BAF"/>
    <w:rsid w:val="03742E05"/>
    <w:rsid w:val="037C4D61"/>
    <w:rsid w:val="03A18CB0"/>
    <w:rsid w:val="03A49738"/>
    <w:rsid w:val="03C4ED6A"/>
    <w:rsid w:val="05A5DC22"/>
    <w:rsid w:val="060EA33C"/>
    <w:rsid w:val="06D82E75"/>
    <w:rsid w:val="06FC8E2C"/>
    <w:rsid w:val="0726A4F3"/>
    <w:rsid w:val="074318DC"/>
    <w:rsid w:val="08FFB978"/>
    <w:rsid w:val="096BCB4E"/>
    <w:rsid w:val="09A51611"/>
    <w:rsid w:val="09EE516C"/>
    <w:rsid w:val="09F7A5D7"/>
    <w:rsid w:val="0B8A21CD"/>
    <w:rsid w:val="0CD7F7F0"/>
    <w:rsid w:val="0ED95D74"/>
    <w:rsid w:val="0FF53C10"/>
    <w:rsid w:val="115DB4D6"/>
    <w:rsid w:val="1205C244"/>
    <w:rsid w:val="126022EA"/>
    <w:rsid w:val="12D3FDE7"/>
    <w:rsid w:val="132350F3"/>
    <w:rsid w:val="14336276"/>
    <w:rsid w:val="14BF2154"/>
    <w:rsid w:val="14E823EC"/>
    <w:rsid w:val="16DF0FBD"/>
    <w:rsid w:val="16E46F59"/>
    <w:rsid w:val="1906D399"/>
    <w:rsid w:val="19FA968C"/>
    <w:rsid w:val="1B9666ED"/>
    <w:rsid w:val="1C7AE02D"/>
    <w:rsid w:val="1C82CDB3"/>
    <w:rsid w:val="1D4D57E9"/>
    <w:rsid w:val="1E4F9DC4"/>
    <w:rsid w:val="1E6F8F79"/>
    <w:rsid w:val="1F7E02A3"/>
    <w:rsid w:val="214E5150"/>
    <w:rsid w:val="22F20F37"/>
    <w:rsid w:val="24B2A737"/>
    <w:rsid w:val="265285B5"/>
    <w:rsid w:val="26828EE4"/>
    <w:rsid w:val="273B0CB6"/>
    <w:rsid w:val="274BB015"/>
    <w:rsid w:val="27891488"/>
    <w:rsid w:val="27EB07AA"/>
    <w:rsid w:val="281E5F45"/>
    <w:rsid w:val="298F8DE4"/>
    <w:rsid w:val="2A8350D7"/>
    <w:rsid w:val="2AF53396"/>
    <w:rsid w:val="2B59F6D4"/>
    <w:rsid w:val="2BC4F363"/>
    <w:rsid w:val="2CF03FBE"/>
    <w:rsid w:val="2EC522DF"/>
    <w:rsid w:val="2F37A3AA"/>
    <w:rsid w:val="30A31F55"/>
    <w:rsid w:val="33E2CD97"/>
    <w:rsid w:val="34006761"/>
    <w:rsid w:val="344757B3"/>
    <w:rsid w:val="34A40362"/>
    <w:rsid w:val="35C6037E"/>
    <w:rsid w:val="362E0793"/>
    <w:rsid w:val="371280D3"/>
    <w:rsid w:val="371A6E59"/>
    <w:rsid w:val="37380823"/>
    <w:rsid w:val="381B5AB2"/>
    <w:rsid w:val="398F0F6A"/>
    <w:rsid w:val="3A830ECB"/>
    <w:rsid w:val="3B3FFA0B"/>
    <w:rsid w:val="3C69BFD0"/>
    <w:rsid w:val="3D20E8C3"/>
    <w:rsid w:val="3DAF372D"/>
    <w:rsid w:val="3E4AE5A8"/>
    <w:rsid w:val="3F1495EA"/>
    <w:rsid w:val="3F1848BA"/>
    <w:rsid w:val="3FFE50EE"/>
    <w:rsid w:val="40B96319"/>
    <w:rsid w:val="41961332"/>
    <w:rsid w:val="41AF3B8F"/>
    <w:rsid w:val="423BD5C9"/>
    <w:rsid w:val="44467747"/>
    <w:rsid w:val="4451D04C"/>
    <w:rsid w:val="47309223"/>
    <w:rsid w:val="47FBBE69"/>
    <w:rsid w:val="4868B850"/>
    <w:rsid w:val="48B33A27"/>
    <w:rsid w:val="48CC6284"/>
    <w:rsid w:val="49054FBA"/>
    <w:rsid w:val="491BB590"/>
    <w:rsid w:val="497DC45D"/>
    <w:rsid w:val="4ADFBD1B"/>
    <w:rsid w:val="4C1F9CC2"/>
    <w:rsid w:val="4C49E0C8"/>
    <w:rsid w:val="4CBB5A67"/>
    <w:rsid w:val="4DF8B292"/>
    <w:rsid w:val="4E53C025"/>
    <w:rsid w:val="4EB2EB39"/>
    <w:rsid w:val="4F9482F3"/>
    <w:rsid w:val="4FE0BD19"/>
    <w:rsid w:val="4FF6F63D"/>
    <w:rsid w:val="50E3D35C"/>
    <w:rsid w:val="518ECB8A"/>
    <w:rsid w:val="51A51A29"/>
    <w:rsid w:val="527C9935"/>
    <w:rsid w:val="52B2FB58"/>
    <w:rsid w:val="539D326C"/>
    <w:rsid w:val="545E6837"/>
    <w:rsid w:val="589357CB"/>
    <w:rsid w:val="58E593E5"/>
    <w:rsid w:val="5961FE0A"/>
    <w:rsid w:val="5B108ED4"/>
    <w:rsid w:val="5BC3EEF9"/>
    <w:rsid w:val="5DEC2220"/>
    <w:rsid w:val="5F389F75"/>
    <w:rsid w:val="5F503A5A"/>
    <w:rsid w:val="60B75E41"/>
    <w:rsid w:val="6148FB17"/>
    <w:rsid w:val="6287DB1C"/>
    <w:rsid w:val="62D10CA8"/>
    <w:rsid w:val="643E9DC0"/>
    <w:rsid w:val="65A02D5E"/>
    <w:rsid w:val="663ACA58"/>
    <w:rsid w:val="6661834F"/>
    <w:rsid w:val="66D49122"/>
    <w:rsid w:val="66EAF6F8"/>
    <w:rsid w:val="686D9EFC"/>
    <w:rsid w:val="6886C759"/>
    <w:rsid w:val="68B75C43"/>
    <w:rsid w:val="69404E2C"/>
    <w:rsid w:val="6A096F5D"/>
    <w:rsid w:val="6A2297BA"/>
    <w:rsid w:val="6BA53FBE"/>
    <w:rsid w:val="6C266C30"/>
    <w:rsid w:val="6D51768A"/>
    <w:rsid w:val="6F5E0CF2"/>
    <w:rsid w:val="711F364B"/>
    <w:rsid w:val="71CD1BBC"/>
    <w:rsid w:val="72C73EBD"/>
    <w:rsid w:val="7368EC1D"/>
    <w:rsid w:val="73F99EB0"/>
    <w:rsid w:val="7454C18A"/>
    <w:rsid w:val="74B22EBA"/>
    <w:rsid w:val="757CB6EE"/>
    <w:rsid w:val="75956F11"/>
    <w:rsid w:val="75E5B722"/>
    <w:rsid w:val="766CB421"/>
    <w:rsid w:val="7718874F"/>
    <w:rsid w:val="7784E182"/>
    <w:rsid w:val="7875FD45"/>
    <w:rsid w:val="79244975"/>
    <w:rsid w:val="796F9971"/>
    <w:rsid w:val="7C4CCEB2"/>
    <w:rsid w:val="7C54F8A6"/>
    <w:rsid w:val="7D0FCE63"/>
    <w:rsid w:val="7D3555B3"/>
    <w:rsid w:val="7DD89DEE"/>
    <w:rsid w:val="7EAB9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768A"/>
  <w15:chartTrackingRefBased/>
  <w15:docId w15:val="{5810AC2E-5133-4963-8122-27174C77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2AF53396"/>
    <w:rPr>
      <w:lang w:val="fr-FR"/>
    </w:rPr>
  </w:style>
  <w:style w:type="paragraph" w:styleId="Heading1">
    <w:name w:val="heading 1"/>
    <w:basedOn w:val="Normal"/>
    <w:next w:val="Normal"/>
    <w:link w:val="Heading1Char"/>
    <w:uiPriority w:val="9"/>
    <w:qFormat/>
    <w:rsid w:val="2AF53396"/>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2AF53396"/>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2AF53396"/>
    <w:pPr>
      <w:keepNext/>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2AF53396"/>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2AF53396"/>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2AF53396"/>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2AF53396"/>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2AF53396"/>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2AF53396"/>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2AF53396"/>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2AF53396"/>
    <w:rPr>
      <w:rFonts w:eastAsiaTheme="minorEastAsia"/>
      <w:color w:val="5A5A5A"/>
    </w:rPr>
  </w:style>
  <w:style w:type="paragraph" w:styleId="Quote">
    <w:name w:val="Quote"/>
    <w:basedOn w:val="Normal"/>
    <w:next w:val="Normal"/>
    <w:link w:val="QuoteChar"/>
    <w:uiPriority w:val="29"/>
    <w:qFormat/>
    <w:rsid w:val="2AF53396"/>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2AF53396"/>
    <w:pPr>
      <w:spacing w:before="360" w:after="360"/>
      <w:ind w:left="864" w:right="864"/>
      <w:jc w:val="center"/>
    </w:pPr>
    <w:rPr>
      <w:i/>
      <w:iCs/>
      <w:color w:val="4472C4" w:themeColor="accent1"/>
    </w:rPr>
  </w:style>
  <w:style w:type="paragraph" w:styleId="ListParagraph">
    <w:name w:val="List Paragraph"/>
    <w:basedOn w:val="Normal"/>
    <w:uiPriority w:val="34"/>
    <w:qFormat/>
    <w:rsid w:val="2AF53396"/>
    <w:pPr>
      <w:ind w:left="720"/>
      <w:contextualSpacing/>
    </w:pPr>
  </w:style>
  <w:style w:type="character" w:customStyle="1" w:styleId="Heading1Char">
    <w:name w:val="Heading 1 Char"/>
    <w:basedOn w:val="DefaultParagraphFont"/>
    <w:link w:val="Heading1"/>
    <w:uiPriority w:val="9"/>
    <w:rsid w:val="2AF53396"/>
    <w:rPr>
      <w:rFonts w:asciiTheme="majorHAnsi" w:eastAsiaTheme="majorEastAsia" w:hAnsiTheme="majorHAnsi" w:cstheme="majorBidi"/>
      <w:noProof w:val="0"/>
      <w:color w:val="2F5496" w:themeColor="accent1" w:themeShade="BF"/>
      <w:sz w:val="32"/>
      <w:szCs w:val="32"/>
      <w:lang w:val="fr-FR"/>
    </w:rPr>
  </w:style>
  <w:style w:type="character" w:customStyle="1" w:styleId="Heading2Char">
    <w:name w:val="Heading 2 Char"/>
    <w:basedOn w:val="DefaultParagraphFont"/>
    <w:link w:val="Heading2"/>
    <w:uiPriority w:val="9"/>
    <w:rsid w:val="2AF53396"/>
    <w:rPr>
      <w:rFonts w:asciiTheme="majorHAnsi" w:eastAsiaTheme="majorEastAsia" w:hAnsiTheme="majorHAnsi" w:cstheme="majorBidi"/>
      <w:noProof w:val="0"/>
      <w:color w:val="2F5496" w:themeColor="accent1" w:themeShade="BF"/>
      <w:sz w:val="26"/>
      <w:szCs w:val="26"/>
      <w:lang w:val="fr-FR"/>
    </w:rPr>
  </w:style>
  <w:style w:type="character" w:customStyle="1" w:styleId="Heading3Char">
    <w:name w:val="Heading 3 Char"/>
    <w:basedOn w:val="DefaultParagraphFont"/>
    <w:link w:val="Heading3"/>
    <w:uiPriority w:val="9"/>
    <w:rsid w:val="2AF53396"/>
    <w:rPr>
      <w:rFonts w:asciiTheme="majorHAnsi" w:eastAsiaTheme="majorEastAsia" w:hAnsiTheme="majorHAnsi" w:cstheme="majorBidi"/>
      <w:noProof w:val="0"/>
      <w:color w:val="1F3763"/>
      <w:sz w:val="24"/>
      <w:szCs w:val="24"/>
      <w:lang w:val="fr-FR"/>
    </w:rPr>
  </w:style>
  <w:style w:type="character" w:customStyle="1" w:styleId="Heading4Char">
    <w:name w:val="Heading 4 Char"/>
    <w:basedOn w:val="DefaultParagraphFont"/>
    <w:link w:val="Heading4"/>
    <w:uiPriority w:val="9"/>
    <w:rsid w:val="2AF53396"/>
    <w:rPr>
      <w:rFonts w:asciiTheme="majorHAnsi" w:eastAsiaTheme="majorEastAsia" w:hAnsiTheme="majorHAnsi" w:cstheme="majorBidi"/>
      <w:i/>
      <w:iCs/>
      <w:noProof w:val="0"/>
      <w:color w:val="2F5496" w:themeColor="accent1" w:themeShade="BF"/>
      <w:lang w:val="fr-FR"/>
    </w:rPr>
  </w:style>
  <w:style w:type="character" w:customStyle="1" w:styleId="Heading5Char">
    <w:name w:val="Heading 5 Char"/>
    <w:basedOn w:val="DefaultParagraphFont"/>
    <w:link w:val="Heading5"/>
    <w:uiPriority w:val="9"/>
    <w:rsid w:val="2AF53396"/>
    <w:rPr>
      <w:rFonts w:asciiTheme="majorHAnsi" w:eastAsiaTheme="majorEastAsia" w:hAnsiTheme="majorHAnsi" w:cstheme="majorBidi"/>
      <w:noProof w:val="0"/>
      <w:color w:val="2F5496" w:themeColor="accent1" w:themeShade="BF"/>
      <w:lang w:val="fr-FR"/>
    </w:rPr>
  </w:style>
  <w:style w:type="character" w:customStyle="1" w:styleId="Heading6Char">
    <w:name w:val="Heading 6 Char"/>
    <w:basedOn w:val="DefaultParagraphFont"/>
    <w:link w:val="Heading6"/>
    <w:uiPriority w:val="9"/>
    <w:rsid w:val="2AF53396"/>
    <w:rPr>
      <w:rFonts w:asciiTheme="majorHAnsi" w:eastAsiaTheme="majorEastAsia" w:hAnsiTheme="majorHAnsi" w:cstheme="majorBidi"/>
      <w:noProof w:val="0"/>
      <w:color w:val="1F3763"/>
      <w:lang w:val="fr-FR"/>
    </w:rPr>
  </w:style>
  <w:style w:type="character" w:customStyle="1" w:styleId="Heading7Char">
    <w:name w:val="Heading 7 Char"/>
    <w:basedOn w:val="DefaultParagraphFont"/>
    <w:link w:val="Heading7"/>
    <w:uiPriority w:val="9"/>
    <w:rsid w:val="2AF53396"/>
    <w:rPr>
      <w:rFonts w:asciiTheme="majorHAnsi" w:eastAsiaTheme="majorEastAsia" w:hAnsiTheme="majorHAnsi" w:cstheme="majorBidi"/>
      <w:i/>
      <w:iCs/>
      <w:noProof w:val="0"/>
      <w:color w:val="1F3763"/>
      <w:lang w:val="fr-FR"/>
    </w:rPr>
  </w:style>
  <w:style w:type="character" w:customStyle="1" w:styleId="Heading8Char">
    <w:name w:val="Heading 8 Char"/>
    <w:basedOn w:val="DefaultParagraphFont"/>
    <w:link w:val="Heading8"/>
    <w:uiPriority w:val="9"/>
    <w:rsid w:val="2AF53396"/>
    <w:rPr>
      <w:rFonts w:asciiTheme="majorHAnsi" w:eastAsiaTheme="majorEastAsia" w:hAnsiTheme="majorHAnsi" w:cstheme="majorBidi"/>
      <w:noProof w:val="0"/>
      <w:color w:val="272727"/>
      <w:sz w:val="21"/>
      <w:szCs w:val="21"/>
      <w:lang w:val="fr-FR"/>
    </w:rPr>
  </w:style>
  <w:style w:type="character" w:customStyle="1" w:styleId="Heading9Char">
    <w:name w:val="Heading 9 Char"/>
    <w:basedOn w:val="DefaultParagraphFont"/>
    <w:link w:val="Heading9"/>
    <w:uiPriority w:val="9"/>
    <w:rsid w:val="2AF53396"/>
    <w:rPr>
      <w:rFonts w:asciiTheme="majorHAnsi" w:eastAsiaTheme="majorEastAsia" w:hAnsiTheme="majorHAnsi" w:cstheme="majorBidi"/>
      <w:i/>
      <w:iCs/>
      <w:noProof w:val="0"/>
      <w:color w:val="272727"/>
      <w:sz w:val="21"/>
      <w:szCs w:val="21"/>
      <w:lang w:val="fr-FR"/>
    </w:rPr>
  </w:style>
  <w:style w:type="character" w:customStyle="1" w:styleId="TitleChar">
    <w:name w:val="Title Char"/>
    <w:basedOn w:val="DefaultParagraphFont"/>
    <w:link w:val="Title"/>
    <w:uiPriority w:val="10"/>
    <w:rsid w:val="2AF53396"/>
    <w:rPr>
      <w:rFonts w:asciiTheme="majorHAnsi" w:eastAsiaTheme="majorEastAsia" w:hAnsiTheme="majorHAnsi" w:cstheme="majorBidi"/>
      <w:noProof w:val="0"/>
      <w:sz w:val="56"/>
      <w:szCs w:val="56"/>
      <w:lang w:val="fr-FR"/>
    </w:rPr>
  </w:style>
  <w:style w:type="character" w:customStyle="1" w:styleId="SubtitleChar">
    <w:name w:val="Subtitle Char"/>
    <w:basedOn w:val="DefaultParagraphFont"/>
    <w:link w:val="Subtitle"/>
    <w:uiPriority w:val="11"/>
    <w:rsid w:val="2AF53396"/>
    <w:rPr>
      <w:rFonts w:asciiTheme="minorHAnsi" w:eastAsiaTheme="minorEastAsia" w:hAnsiTheme="minorHAnsi" w:cstheme="minorBidi"/>
      <w:noProof w:val="0"/>
      <w:color w:val="5A5A5A"/>
      <w:lang w:val="fr-FR"/>
    </w:rPr>
  </w:style>
  <w:style w:type="character" w:customStyle="1" w:styleId="QuoteChar">
    <w:name w:val="Quote Char"/>
    <w:basedOn w:val="DefaultParagraphFont"/>
    <w:link w:val="Quote"/>
    <w:uiPriority w:val="29"/>
    <w:rsid w:val="2AF53396"/>
    <w:rPr>
      <w:i/>
      <w:iCs/>
      <w:noProof w:val="0"/>
      <w:color w:val="404040" w:themeColor="text1" w:themeTint="BF"/>
      <w:lang w:val="fr-FR"/>
    </w:rPr>
  </w:style>
  <w:style w:type="character" w:customStyle="1" w:styleId="IntenseQuoteChar">
    <w:name w:val="Intense Quote Char"/>
    <w:basedOn w:val="DefaultParagraphFont"/>
    <w:link w:val="IntenseQuote"/>
    <w:uiPriority w:val="30"/>
    <w:rsid w:val="2AF53396"/>
    <w:rPr>
      <w:i/>
      <w:iCs/>
      <w:noProof w:val="0"/>
      <w:color w:val="4472C4" w:themeColor="accent1"/>
      <w:lang w:val="fr-FR"/>
    </w:rPr>
  </w:style>
  <w:style w:type="paragraph" w:styleId="TOC1">
    <w:name w:val="toc 1"/>
    <w:basedOn w:val="Normal"/>
    <w:next w:val="Normal"/>
    <w:uiPriority w:val="39"/>
    <w:unhideWhenUsed/>
    <w:rsid w:val="2AF53396"/>
    <w:pPr>
      <w:spacing w:after="100"/>
    </w:pPr>
  </w:style>
  <w:style w:type="paragraph" w:styleId="TOC2">
    <w:name w:val="toc 2"/>
    <w:basedOn w:val="Normal"/>
    <w:next w:val="Normal"/>
    <w:uiPriority w:val="39"/>
    <w:unhideWhenUsed/>
    <w:rsid w:val="2AF53396"/>
    <w:pPr>
      <w:spacing w:after="100"/>
      <w:ind w:left="220"/>
    </w:pPr>
  </w:style>
  <w:style w:type="paragraph" w:styleId="TOC3">
    <w:name w:val="toc 3"/>
    <w:basedOn w:val="Normal"/>
    <w:next w:val="Normal"/>
    <w:uiPriority w:val="39"/>
    <w:unhideWhenUsed/>
    <w:rsid w:val="2AF53396"/>
    <w:pPr>
      <w:spacing w:after="100"/>
      <w:ind w:left="440"/>
    </w:pPr>
  </w:style>
  <w:style w:type="paragraph" w:styleId="TOC4">
    <w:name w:val="toc 4"/>
    <w:basedOn w:val="Normal"/>
    <w:next w:val="Normal"/>
    <w:uiPriority w:val="39"/>
    <w:unhideWhenUsed/>
    <w:rsid w:val="2AF53396"/>
    <w:pPr>
      <w:spacing w:after="100"/>
      <w:ind w:left="660"/>
    </w:pPr>
  </w:style>
  <w:style w:type="paragraph" w:styleId="TOC5">
    <w:name w:val="toc 5"/>
    <w:basedOn w:val="Normal"/>
    <w:next w:val="Normal"/>
    <w:uiPriority w:val="39"/>
    <w:unhideWhenUsed/>
    <w:rsid w:val="2AF53396"/>
    <w:pPr>
      <w:spacing w:after="100"/>
      <w:ind w:left="880"/>
    </w:pPr>
  </w:style>
  <w:style w:type="paragraph" w:styleId="TOC6">
    <w:name w:val="toc 6"/>
    <w:basedOn w:val="Normal"/>
    <w:next w:val="Normal"/>
    <w:uiPriority w:val="39"/>
    <w:unhideWhenUsed/>
    <w:rsid w:val="2AF53396"/>
    <w:pPr>
      <w:spacing w:after="100"/>
      <w:ind w:left="1100"/>
    </w:pPr>
  </w:style>
  <w:style w:type="paragraph" w:styleId="TOC7">
    <w:name w:val="toc 7"/>
    <w:basedOn w:val="Normal"/>
    <w:next w:val="Normal"/>
    <w:uiPriority w:val="39"/>
    <w:unhideWhenUsed/>
    <w:rsid w:val="2AF53396"/>
    <w:pPr>
      <w:spacing w:after="100"/>
      <w:ind w:left="1320"/>
    </w:pPr>
  </w:style>
  <w:style w:type="paragraph" w:styleId="TOC8">
    <w:name w:val="toc 8"/>
    <w:basedOn w:val="Normal"/>
    <w:next w:val="Normal"/>
    <w:uiPriority w:val="39"/>
    <w:unhideWhenUsed/>
    <w:rsid w:val="2AF53396"/>
    <w:pPr>
      <w:spacing w:after="100"/>
      <w:ind w:left="1540"/>
    </w:pPr>
  </w:style>
  <w:style w:type="paragraph" w:styleId="TOC9">
    <w:name w:val="toc 9"/>
    <w:basedOn w:val="Normal"/>
    <w:next w:val="Normal"/>
    <w:uiPriority w:val="39"/>
    <w:unhideWhenUsed/>
    <w:rsid w:val="2AF53396"/>
    <w:pPr>
      <w:spacing w:after="100"/>
      <w:ind w:left="1760"/>
    </w:pPr>
  </w:style>
  <w:style w:type="paragraph" w:styleId="EndnoteText">
    <w:name w:val="endnote text"/>
    <w:basedOn w:val="Normal"/>
    <w:link w:val="EndnoteTextChar"/>
    <w:uiPriority w:val="99"/>
    <w:semiHidden/>
    <w:unhideWhenUsed/>
    <w:rsid w:val="2AF53396"/>
    <w:pPr>
      <w:spacing w:after="0"/>
    </w:pPr>
    <w:rPr>
      <w:sz w:val="20"/>
      <w:szCs w:val="20"/>
    </w:rPr>
  </w:style>
  <w:style w:type="character" w:customStyle="1" w:styleId="EndnoteTextChar">
    <w:name w:val="Endnote Text Char"/>
    <w:basedOn w:val="DefaultParagraphFont"/>
    <w:link w:val="EndnoteText"/>
    <w:uiPriority w:val="99"/>
    <w:semiHidden/>
    <w:rsid w:val="2AF53396"/>
    <w:rPr>
      <w:noProof w:val="0"/>
      <w:sz w:val="20"/>
      <w:szCs w:val="20"/>
      <w:lang w:val="fr-FR"/>
    </w:rPr>
  </w:style>
  <w:style w:type="paragraph" w:styleId="Footer">
    <w:name w:val="footer"/>
    <w:basedOn w:val="Normal"/>
    <w:link w:val="FooterChar"/>
    <w:uiPriority w:val="99"/>
    <w:unhideWhenUsed/>
    <w:rsid w:val="2AF53396"/>
    <w:pPr>
      <w:tabs>
        <w:tab w:val="center" w:pos="4680"/>
        <w:tab w:val="right" w:pos="9360"/>
      </w:tabs>
      <w:spacing w:after="0"/>
    </w:pPr>
  </w:style>
  <w:style w:type="character" w:customStyle="1" w:styleId="FooterChar">
    <w:name w:val="Footer Char"/>
    <w:basedOn w:val="DefaultParagraphFont"/>
    <w:link w:val="Footer"/>
    <w:uiPriority w:val="99"/>
    <w:rsid w:val="2AF53396"/>
    <w:rPr>
      <w:noProof w:val="0"/>
      <w:lang w:val="fr-FR"/>
    </w:rPr>
  </w:style>
  <w:style w:type="paragraph" w:styleId="FootnoteText">
    <w:name w:val="footnote text"/>
    <w:basedOn w:val="Normal"/>
    <w:link w:val="FootnoteTextChar"/>
    <w:uiPriority w:val="99"/>
    <w:semiHidden/>
    <w:unhideWhenUsed/>
    <w:rsid w:val="2AF53396"/>
    <w:pPr>
      <w:spacing w:after="0"/>
    </w:pPr>
    <w:rPr>
      <w:sz w:val="20"/>
      <w:szCs w:val="20"/>
    </w:rPr>
  </w:style>
  <w:style w:type="character" w:customStyle="1" w:styleId="FootnoteTextChar">
    <w:name w:val="Footnote Text Char"/>
    <w:basedOn w:val="DefaultParagraphFont"/>
    <w:link w:val="FootnoteText"/>
    <w:uiPriority w:val="99"/>
    <w:semiHidden/>
    <w:rsid w:val="2AF53396"/>
    <w:rPr>
      <w:noProof w:val="0"/>
      <w:sz w:val="20"/>
      <w:szCs w:val="20"/>
      <w:lang w:val="fr-FR"/>
    </w:rPr>
  </w:style>
  <w:style w:type="paragraph" w:styleId="Header">
    <w:name w:val="header"/>
    <w:basedOn w:val="Normal"/>
    <w:link w:val="HeaderChar"/>
    <w:uiPriority w:val="99"/>
    <w:unhideWhenUsed/>
    <w:rsid w:val="2AF53396"/>
    <w:pPr>
      <w:tabs>
        <w:tab w:val="center" w:pos="4680"/>
        <w:tab w:val="right" w:pos="9360"/>
      </w:tabs>
      <w:spacing w:after="0"/>
    </w:pPr>
  </w:style>
  <w:style w:type="character" w:customStyle="1" w:styleId="HeaderChar">
    <w:name w:val="Header Char"/>
    <w:basedOn w:val="DefaultParagraphFont"/>
    <w:link w:val="Header"/>
    <w:uiPriority w:val="99"/>
    <w:rsid w:val="2AF53396"/>
    <w:rPr>
      <w:noProof w:val="0"/>
      <w:lang w:val="fr-FR"/>
    </w:rPr>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C47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711"/>
    <w:rPr>
      <w:rFonts w:ascii="Segoe UI" w:hAnsi="Segoe UI" w:cs="Segoe UI"/>
      <w:sz w:val="18"/>
      <w:szCs w:val="18"/>
      <w:lang w:val="fr-FR"/>
    </w:rPr>
  </w:style>
  <w:style w:type="paragraph" w:styleId="CommentSubject">
    <w:name w:val="annotation subject"/>
    <w:basedOn w:val="CommentText"/>
    <w:next w:val="CommentText"/>
    <w:link w:val="CommentSubjectChar"/>
    <w:uiPriority w:val="99"/>
    <w:semiHidden/>
    <w:unhideWhenUsed/>
    <w:rsid w:val="000914A8"/>
    <w:rPr>
      <w:b/>
      <w:bCs/>
    </w:rPr>
  </w:style>
  <w:style w:type="character" w:customStyle="1" w:styleId="CommentSubjectChar">
    <w:name w:val="Comment Subject Char"/>
    <w:basedOn w:val="CommentTextChar"/>
    <w:link w:val="CommentSubject"/>
    <w:uiPriority w:val="99"/>
    <w:semiHidden/>
    <w:rsid w:val="000914A8"/>
    <w:rPr>
      <w:b/>
      <w:bCs/>
      <w:sz w:val="20"/>
      <w:szCs w:val="20"/>
      <w:lang w:val="fr-FR"/>
    </w:rPr>
  </w:style>
</w:styles>
</file>

<file path=word/tasks.xml><?xml version="1.0" encoding="utf-8"?>
<t:Tasks xmlns:t="http://schemas.microsoft.com/office/tasks/2019/documenttasks" xmlns:oel="http://schemas.microsoft.com/office/2019/extlst">
  <t:Task id="{F054D1CD-C329-4177-844F-CAB17DFBF528}">
    <t:Anchor>
      <t:Comment id="853805792"/>
    </t:Anchor>
    <t:History>
      <t:Event id="{BF997236-A525-4E52-B3A8-602FA489483F}" time="2022-07-27T09:27:59.429Z">
        <t:Attribution userId="S::evelyn.paris@ext.ec.europa.eu::63c6f0e8-a0ab-4868-b491-0a094f297e0f" userProvider="AD" userName="PARIS Evelyn (COMM-PARIS-EXT)"/>
        <t:Anchor>
          <t:Comment id="853805792"/>
        </t:Anchor>
        <t:Create/>
      </t:Event>
      <t:Event id="{C7A813E3-1E5C-410C-A10F-3CDAD0DA7AA2}" time="2022-07-27T09:27:59.429Z">
        <t:Attribution userId="S::evelyn.paris@ext.ec.europa.eu::63c6f0e8-a0ab-4868-b491-0a094f297e0f" userProvider="AD" userName="PARIS Evelyn (COMM-PARIS-EXT)"/>
        <t:Anchor>
          <t:Comment id="853805792"/>
        </t:Anchor>
        <t:Assign userId="S::Martin.VERHILLE@ext.ec.europa.eu::50cf887d-bd2b-4fea-965b-e644e66c599a" userProvider="AD" userName="VERHILLE Martin (COMM-PARIS-EXT)"/>
      </t:Event>
      <t:Event id="{9313EFB5-101D-4AB0-85A3-7CF7538A2055}" time="2022-07-27T09:27:59.429Z">
        <t:Attribution userId="S::evelyn.paris@ext.ec.europa.eu::63c6f0e8-a0ab-4868-b491-0a094f297e0f" userProvider="AD" userName="PARIS Evelyn (COMM-PARIS-EXT)"/>
        <t:Anchor>
          <t:Comment id="853805792"/>
        </t:Anchor>
        <t:SetTitle title="@VERHILLE Martin (COMM-PARIS-EXT) peux-tu ajouter les titres des fiches correspondantes et les liens afférents stp ? Merci par avance !"/>
      </t:Event>
      <t:Event id="{F7018618-50C2-46ED-A77A-9EAE35611FC8}" time="2022-07-27T09:39:39.122Z">
        <t:Attribution userId="S::martin.verhille@ext.ec.europa.eu::50cf887d-bd2b-4fea-965b-e644e66c599a" userProvider="AD" userName="VERHILLE Martin (COMM-PARIS-EXT)"/>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ance.representation.ec.europa.eu/informations/lue-interdit-les-cantines-bio-vraiment-2022-06-08_fr" TargetMode="External"/><Relationship Id="rId18" Type="http://schemas.openxmlformats.org/officeDocument/2006/relationships/hyperlink" Target="https://france.representation.ec.europa.eu/informations/erasmus-ce-nest-que-pour-les-etudiants-vraiment-2019-05-08_fr" TargetMode="External"/><Relationship Id="rId3" Type="http://schemas.openxmlformats.org/officeDocument/2006/relationships/customXml" Target="../customXml/item3.xml"/><Relationship Id="rId21" Type="http://schemas.openxmlformats.org/officeDocument/2006/relationships/hyperlink" Target="https://france.representation.ec.europa.eu/informations/leurope-est-aux-cotes-de-lukraine-2022-09-21_fr" TargetMode="External"/><Relationship Id="R0d7034f047294f46" Type="http://schemas.microsoft.com/office/2019/05/relationships/documenttasks" Target="tasks.xml"/><Relationship Id="rId7" Type="http://schemas.openxmlformats.org/officeDocument/2006/relationships/webSettings" Target="webSettings.xml"/><Relationship Id="rId12" Type="http://schemas.openxmlformats.org/officeDocument/2006/relationships/hyperlink" Target="https://france.representation.ec.europa.eu/informations/concours-dillustrations-pour-les-decodeurs-de-leurope-les-jeunes-illustrent-les-decodeurs-2022-11-14_fr" TargetMode="External"/><Relationship Id="rId17" Type="http://schemas.openxmlformats.org/officeDocument/2006/relationships/hyperlink" Target="https://france.representation.ec.europa.eu/informations/leurope-nest-pas-solidaire-avec-les-plus-demunis-vraiment-2020-11-23_f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rance.representation.ec.europa.eu/informations/la-commission-europeenne-ne-donne-jamais-suite-aux-initiatives-citoyennes-vraiment-2021-04-27_fr" TargetMode="External"/><Relationship Id="rId20" Type="http://schemas.openxmlformats.org/officeDocument/2006/relationships/hyperlink" Target="https://france.representation.ec.europa.eu/informations/leurope-peut-elle-se-passer-du-gaz-russe-2022-07-25_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ance.representation.ec.europa.eu/les-decodeurs-de-leurope_fr"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france.representation.ec.europa.eu/informations/leurope-ne-fait-rien-pour-les-jeunes-vraiment-2021-05-20_fr" TargetMode="External"/><Relationship Id="rId23" Type="http://schemas.openxmlformats.org/officeDocument/2006/relationships/hyperlink" Target="https://ec.europa.eu/info/departments/data-protection-officer_en" TargetMode="External"/><Relationship Id="rId10" Type="http://schemas.openxmlformats.org/officeDocument/2006/relationships/image" Target="media/image3.jpeg"/><Relationship Id="rId19" Type="http://schemas.openxmlformats.org/officeDocument/2006/relationships/hyperlink" Target="https://france.representation.ec.europa.eu/informations/plan-de-relance-europeen-les-cles-pour-comprendre-2020-07-30_fr" TargetMode="External"/><Relationship Id="Raa526d5787bb4f5b"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france.representation.ec.europa.eu/informations/lunion-europeenne-ne-protege-pas-suffisamment-les-lgbtiq-vraiment-2021-07-22_fr" TargetMode="External"/><Relationship Id="rId22" Type="http://schemas.openxmlformats.org/officeDocument/2006/relationships/hyperlink" Target="mailto:comm-rep-par-presse@ec.europa.eu" TargetMode="External"/><Relationship Id="Rc6fd5a3ec5ff44d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8322858357ED4DB8ACEC003F271AA8" ma:contentTypeVersion="4" ma:contentTypeDescription="Create a new document." ma:contentTypeScope="" ma:versionID="1a6a3cc58084c1ab6754aa50462a8c92">
  <xsd:schema xmlns:xsd="http://www.w3.org/2001/XMLSchema" xmlns:xs="http://www.w3.org/2001/XMLSchema" xmlns:p="http://schemas.microsoft.com/office/2006/metadata/properties" xmlns:ns2="bf5373a9-3ae6-4627-894d-852f27c3d4f0" targetNamespace="http://schemas.microsoft.com/office/2006/metadata/properties" ma:root="true" ma:fieldsID="9f61bb3dc0fe538cbd87f26019a2e2ec" ns2:_="">
    <xsd:import namespace="bf5373a9-3ae6-4627-894d-852f27c3d4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373a9-3ae6-4627-894d-852f27c3d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C3B262-E6C9-4944-ABD0-D3FB20212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373a9-3ae6-4627-894d-852f27c3d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053B4D-5DD5-4D53-B106-692628B29BA6}">
  <ds:schemaRefs>
    <ds:schemaRef ds:uri="http://schemas.microsoft.com/sharepoint/v3/contenttype/forms"/>
  </ds:schemaRefs>
</ds:datastoreItem>
</file>

<file path=customXml/itemProps3.xml><?xml version="1.0" encoding="utf-8"?>
<ds:datastoreItem xmlns:ds="http://schemas.openxmlformats.org/officeDocument/2006/customXml" ds:itemID="{A10203B5-5263-4A00-977B-E4BE628749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2445</Words>
  <Characters>14086</Characters>
  <Application>Microsoft Office Word</Application>
  <DocSecurity>0</DocSecurity>
  <Lines>220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Evelyn (COMM-PARIS-EXT)</dc:creator>
  <cp:keywords/>
  <dc:description/>
  <cp:lastModifiedBy>PARIS Evelyn (COMM-PARIS-EXT)</cp:lastModifiedBy>
  <cp:revision>6</cp:revision>
  <cp:lastPrinted>2023-01-26T11:19:00Z</cp:lastPrinted>
  <dcterms:created xsi:type="dcterms:W3CDTF">2022-10-31T16:54:00Z</dcterms:created>
  <dcterms:modified xsi:type="dcterms:W3CDTF">2023-01-26T11:19:00Z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0x010100E98322858357ED4DB8ACEC003F271AA8</vt:lpwstr>
  </property>
</Properties>
</file>